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CB4" w:rsidRPr="009F48C0" w:rsidRDefault="00FE5CB4" w:rsidP="007F63F6">
      <w:pPr>
        <w:spacing w:after="0" w:line="240" w:lineRule="auto"/>
        <w:ind w:firstLine="567"/>
        <w:jc w:val="center"/>
        <w:outlineLvl w:val="0"/>
        <w:rPr>
          <w:rFonts w:ascii="Times New Roman" w:eastAsia="Times New Roman" w:hAnsi="Times New Roman" w:cs="Times New Roman"/>
          <w:b/>
          <w:bCs/>
          <w:color w:val="1A1A1A"/>
          <w:kern w:val="36"/>
          <w:sz w:val="28"/>
          <w:szCs w:val="28"/>
          <w:lang w:eastAsia="ru-RU"/>
        </w:rPr>
      </w:pPr>
      <w:r w:rsidRPr="009F48C0">
        <w:rPr>
          <w:rFonts w:ascii="Times New Roman" w:eastAsia="Times New Roman" w:hAnsi="Times New Roman" w:cs="Times New Roman"/>
          <w:b/>
          <w:bCs/>
          <w:color w:val="1A1A1A"/>
          <w:kern w:val="36"/>
          <w:sz w:val="28"/>
          <w:szCs w:val="28"/>
          <w:lang w:eastAsia="ru-RU"/>
        </w:rPr>
        <w:t>Участники ГИА-9 с ОВЗ, дети-инвалиды и инвалиды</w:t>
      </w:r>
    </w:p>
    <w:p w:rsidR="007F63F6" w:rsidRDefault="007F63F6" w:rsidP="009F48C0">
      <w:pPr>
        <w:spacing w:after="0" w:line="240" w:lineRule="auto"/>
        <w:ind w:firstLine="567"/>
        <w:jc w:val="both"/>
        <w:outlineLvl w:val="1"/>
        <w:rPr>
          <w:rFonts w:ascii="Times New Roman" w:eastAsia="Times New Roman" w:hAnsi="Times New Roman" w:cs="Times New Roman"/>
          <w:color w:val="2B2B2B"/>
          <w:sz w:val="28"/>
          <w:szCs w:val="28"/>
          <w:lang w:eastAsia="ru-RU"/>
        </w:rPr>
      </w:pPr>
    </w:p>
    <w:p w:rsidR="00FE5CB4" w:rsidRDefault="00FE5CB4" w:rsidP="009F48C0">
      <w:pPr>
        <w:spacing w:after="0" w:line="240" w:lineRule="auto"/>
        <w:ind w:firstLine="567"/>
        <w:jc w:val="both"/>
        <w:outlineLvl w:val="1"/>
        <w:rPr>
          <w:rFonts w:ascii="Times New Roman" w:eastAsia="Times New Roman" w:hAnsi="Times New Roman" w:cs="Times New Roman"/>
          <w:color w:val="2B2B2B"/>
          <w:sz w:val="28"/>
          <w:szCs w:val="28"/>
          <w:lang w:eastAsia="ru-RU"/>
        </w:rPr>
      </w:pPr>
      <w:r w:rsidRPr="009F48C0">
        <w:rPr>
          <w:rFonts w:ascii="Times New Roman" w:eastAsia="Times New Roman" w:hAnsi="Times New Roman" w:cs="Times New Roman"/>
          <w:color w:val="2B2B2B"/>
          <w:sz w:val="28"/>
          <w:szCs w:val="28"/>
          <w:lang w:eastAsia="ru-RU"/>
        </w:rPr>
        <w:t>УЧАСТИЕ В ИТОГОВОМ СОБЕСЕДОВАНИИ ПО РУССКОМУ ЯЗЫКУ</w:t>
      </w:r>
    </w:p>
    <w:p w:rsidR="007F63F6" w:rsidRPr="009F48C0" w:rsidRDefault="007F63F6" w:rsidP="009F48C0">
      <w:pPr>
        <w:spacing w:after="0" w:line="240" w:lineRule="auto"/>
        <w:ind w:firstLine="567"/>
        <w:jc w:val="both"/>
        <w:outlineLvl w:val="1"/>
        <w:rPr>
          <w:rFonts w:ascii="Times New Roman" w:eastAsia="Times New Roman" w:hAnsi="Times New Roman" w:cs="Times New Roman"/>
          <w:color w:val="2B2B2B"/>
          <w:sz w:val="28"/>
          <w:szCs w:val="28"/>
          <w:lang w:eastAsia="ru-RU"/>
        </w:rPr>
      </w:pPr>
    </w:p>
    <w:p w:rsidR="00FE5CB4" w:rsidRPr="009F48C0" w:rsidRDefault="00FE5CB4" w:rsidP="009F48C0">
      <w:pPr>
        <w:spacing w:after="0" w:line="240" w:lineRule="auto"/>
        <w:ind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t>Лица с ограниченными возможностями здоровья, дети-инвалиды и инвалиды принимают участие в итоговом собеседовании по русскому языку.</w:t>
      </w:r>
    </w:p>
    <w:p w:rsidR="00FE5CB4" w:rsidRPr="009F48C0" w:rsidRDefault="00FE5CB4" w:rsidP="009F48C0">
      <w:pPr>
        <w:spacing w:after="0" w:line="240" w:lineRule="auto"/>
        <w:ind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t>! Итоговое собеседование по русскому языку как обязательное условие допуска к ГИА-9 проводится для всех обучающихся IX классов.</w:t>
      </w:r>
    </w:p>
    <w:p w:rsidR="00FE5CB4" w:rsidRPr="009F48C0" w:rsidRDefault="00FE5CB4" w:rsidP="009F48C0">
      <w:pPr>
        <w:spacing w:after="0" w:line="240" w:lineRule="auto"/>
        <w:ind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FE5CB4" w:rsidRPr="009F48C0" w:rsidRDefault="00FE5CB4" w:rsidP="009F48C0">
      <w:pPr>
        <w:spacing w:after="0" w:line="240" w:lineRule="auto"/>
        <w:ind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FE5CB4" w:rsidRPr="009F48C0" w:rsidRDefault="00FE5CB4" w:rsidP="009F48C0">
      <w:pPr>
        <w:spacing w:after="0" w:line="240" w:lineRule="auto"/>
        <w:ind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t>Для участников итогового собеседования с ОВЗ,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FE5CB4" w:rsidRPr="009F48C0" w:rsidRDefault="00FE5CB4" w:rsidP="009F48C0">
      <w:pPr>
        <w:numPr>
          <w:ilvl w:val="0"/>
          <w:numId w:val="1"/>
        </w:numPr>
        <w:spacing w:after="0" w:line="240" w:lineRule="auto"/>
        <w:ind w:left="300"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w:t>
      </w:r>
    </w:p>
    <w:p w:rsidR="00FE5CB4" w:rsidRPr="009F48C0" w:rsidRDefault="00FE5CB4" w:rsidP="009F48C0">
      <w:pPr>
        <w:numPr>
          <w:ilvl w:val="0"/>
          <w:numId w:val="1"/>
        </w:numPr>
        <w:spacing w:after="0" w:line="240" w:lineRule="auto"/>
        <w:ind w:left="300"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t>наличие специальных кресел и других приспособлений);</w:t>
      </w:r>
    </w:p>
    <w:p w:rsidR="00FE5CB4" w:rsidRPr="009F48C0" w:rsidRDefault="00FE5CB4" w:rsidP="009F48C0">
      <w:pPr>
        <w:numPr>
          <w:ilvl w:val="0"/>
          <w:numId w:val="1"/>
        </w:numPr>
        <w:spacing w:after="0" w:line="240" w:lineRule="auto"/>
        <w:ind w:left="300"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t>увеличение продолжительности итогового собеседования на 30 минут;</w:t>
      </w:r>
    </w:p>
    <w:p w:rsidR="00FE5CB4" w:rsidRPr="009F48C0" w:rsidRDefault="00FE5CB4" w:rsidP="009F48C0">
      <w:pPr>
        <w:spacing w:after="0" w:line="240" w:lineRule="auto"/>
        <w:ind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t>При наличии соответствующих рекомендаций ПМПК может быть организована отдельная аудитория проведения итогового собеседования.</w:t>
      </w:r>
    </w:p>
    <w:p w:rsidR="00FE5CB4" w:rsidRPr="009F48C0" w:rsidRDefault="00FE5CB4" w:rsidP="009F48C0">
      <w:pPr>
        <w:spacing w:after="0" w:line="240" w:lineRule="auto"/>
        <w:ind w:firstLine="567"/>
        <w:jc w:val="both"/>
        <w:rPr>
          <w:rFonts w:ascii="Times New Roman" w:eastAsia="Times New Roman" w:hAnsi="Times New Roman" w:cs="Times New Roman"/>
          <w:color w:val="1A1A1A"/>
          <w:sz w:val="28"/>
          <w:szCs w:val="28"/>
          <w:lang w:eastAsia="ru-RU"/>
        </w:rPr>
      </w:pPr>
      <w:proofErr w:type="gramStart"/>
      <w:r w:rsidRPr="009F48C0">
        <w:rPr>
          <w:rFonts w:ascii="Times New Roman" w:eastAsia="Times New Roman" w:hAnsi="Times New Roman" w:cs="Times New Roman"/>
          <w:color w:val="1A1A1A"/>
          <w:sz w:val="28"/>
          <w:szCs w:val="28"/>
          <w:lang w:eastAsia="ru-RU"/>
        </w:rPr>
        <w:t>Для участников итогового собеседования с ОВЗ, 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roofErr w:type="gramEnd"/>
    </w:p>
    <w:p w:rsidR="00FE5CB4" w:rsidRPr="009F48C0" w:rsidRDefault="00FE5CB4" w:rsidP="009F48C0">
      <w:pPr>
        <w:numPr>
          <w:ilvl w:val="0"/>
          <w:numId w:val="2"/>
        </w:numPr>
        <w:spacing w:after="0" w:line="240" w:lineRule="auto"/>
        <w:ind w:left="300"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месте проведения итогового собеседования, занять рабочее место, прочитать задание;</w:t>
      </w:r>
    </w:p>
    <w:p w:rsidR="00FE5CB4" w:rsidRPr="009F48C0" w:rsidRDefault="00FE5CB4" w:rsidP="009F48C0">
      <w:pPr>
        <w:numPr>
          <w:ilvl w:val="0"/>
          <w:numId w:val="2"/>
        </w:numPr>
        <w:spacing w:after="0" w:line="240" w:lineRule="auto"/>
        <w:ind w:left="300"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t>использование на итоговом собеседовании необходимых для выполнения заданий технических средств.</w:t>
      </w:r>
    </w:p>
    <w:p w:rsidR="00FE5CB4" w:rsidRPr="009F48C0" w:rsidRDefault="00FE5CB4" w:rsidP="009F48C0">
      <w:pPr>
        <w:spacing w:after="0" w:line="240" w:lineRule="auto"/>
        <w:ind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lastRenderedPageBreak/>
        <w:t>Для слабослышащих участников итогового собеседования: 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FE5CB4" w:rsidRPr="009F48C0" w:rsidRDefault="00FE5CB4" w:rsidP="009F48C0">
      <w:pPr>
        <w:spacing w:after="0" w:line="240" w:lineRule="auto"/>
        <w:ind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t>Для глухих и слабослышащих участников итогового собеседования: привлечение при необходимости ассистента-</w:t>
      </w:r>
      <w:proofErr w:type="spellStart"/>
      <w:r w:rsidRPr="009F48C0">
        <w:rPr>
          <w:rFonts w:ascii="Times New Roman" w:eastAsia="Times New Roman" w:hAnsi="Times New Roman" w:cs="Times New Roman"/>
          <w:color w:val="1A1A1A"/>
          <w:sz w:val="28"/>
          <w:szCs w:val="28"/>
          <w:lang w:eastAsia="ru-RU"/>
        </w:rPr>
        <w:t>сурдопереводчика</w:t>
      </w:r>
      <w:proofErr w:type="spellEnd"/>
      <w:r w:rsidRPr="009F48C0">
        <w:rPr>
          <w:rFonts w:ascii="Times New Roman" w:eastAsia="Times New Roman" w:hAnsi="Times New Roman" w:cs="Times New Roman"/>
          <w:color w:val="1A1A1A"/>
          <w:sz w:val="28"/>
          <w:szCs w:val="28"/>
          <w:lang w:eastAsia="ru-RU"/>
        </w:rPr>
        <w:t>.</w:t>
      </w:r>
    </w:p>
    <w:p w:rsidR="00FE5CB4" w:rsidRPr="009F48C0" w:rsidRDefault="00FE5CB4" w:rsidP="009F48C0">
      <w:pPr>
        <w:spacing w:after="0" w:line="240" w:lineRule="auto"/>
        <w:ind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t>Для слепых участников итогового собеседования: оформление КИМ итогового собеседования рельефно-точечным шрифтом Брайля или в виде электронного документа, доступного с помощью компьютера.</w:t>
      </w:r>
    </w:p>
    <w:p w:rsidR="00FE5CB4" w:rsidRPr="009F48C0" w:rsidRDefault="00FE5CB4" w:rsidP="009F48C0">
      <w:pPr>
        <w:spacing w:after="0" w:line="240" w:lineRule="auto"/>
        <w:ind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t>Для слабовидящих участников итогового собеседования: копирование КИМ итогового собеседования в день проведения итогового собеседования в присутствии члена комиссии по проведению итогового собеседования в увеличенном размере; обеспечение аудитории проведения итогового собеседования увеличительными устройствами (лупа или иное увеличительное устройство); 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FE5CB4" w:rsidRPr="009F48C0" w:rsidRDefault="00FE5CB4" w:rsidP="009F48C0">
      <w:pPr>
        <w:spacing w:after="0" w:line="240" w:lineRule="auto"/>
        <w:ind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t>Для участников с расстройствами аутистического спектра: привлечение в качестве собеседника дефектолога, психолога или педагога, с которым указанный участник итогового собеседования знаком.</w:t>
      </w:r>
    </w:p>
    <w:p w:rsidR="00FE5CB4" w:rsidRPr="009F48C0" w:rsidRDefault="00FE5CB4" w:rsidP="009F48C0">
      <w:pPr>
        <w:spacing w:after="0" w:line="240" w:lineRule="auto"/>
        <w:ind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t>Для участников итогового собеседования с нарушениями опорно-двигательного аппарата: при необходимости использование компьютера со специализированным программным обеспечением (для ответов в письменной форме).</w:t>
      </w:r>
    </w:p>
    <w:p w:rsidR="00FE5CB4" w:rsidRPr="009F48C0" w:rsidRDefault="00FE5CB4" w:rsidP="009F48C0">
      <w:pPr>
        <w:spacing w:after="0" w:line="240" w:lineRule="auto"/>
        <w:ind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t>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 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w:t>
      </w:r>
      <w:proofErr w:type="gramStart"/>
      <w:r w:rsidRPr="009F48C0">
        <w:rPr>
          <w:rFonts w:ascii="Times New Roman" w:eastAsia="Times New Roman" w:hAnsi="Times New Roman" w:cs="Times New Roman"/>
          <w:color w:val="1A1A1A"/>
          <w:sz w:val="28"/>
          <w:szCs w:val="28"/>
          <w:lang w:eastAsia="ru-RU"/>
        </w:rPr>
        <w:t>ю(</w:t>
      </w:r>
      <w:proofErr w:type="gramEnd"/>
      <w:r w:rsidRPr="009F48C0">
        <w:rPr>
          <w:rFonts w:ascii="Times New Roman" w:eastAsia="Times New Roman" w:hAnsi="Times New Roman" w:cs="Times New Roman"/>
          <w:color w:val="1A1A1A"/>
          <w:sz w:val="28"/>
          <w:szCs w:val="28"/>
          <w:lang w:eastAsia="ru-RU"/>
        </w:rPr>
        <w:t>-</w:t>
      </w:r>
      <w:proofErr w:type="spellStart"/>
      <w:r w:rsidRPr="009F48C0">
        <w:rPr>
          <w:rFonts w:ascii="Times New Roman" w:eastAsia="Times New Roman" w:hAnsi="Times New Roman" w:cs="Times New Roman"/>
          <w:color w:val="1A1A1A"/>
          <w:sz w:val="28"/>
          <w:szCs w:val="28"/>
          <w:lang w:eastAsia="ru-RU"/>
        </w:rPr>
        <w:t>мые</w:t>
      </w:r>
      <w:proofErr w:type="spellEnd"/>
      <w:r w:rsidRPr="009F48C0">
        <w:rPr>
          <w:rFonts w:ascii="Times New Roman" w:eastAsia="Times New Roman" w:hAnsi="Times New Roman" w:cs="Times New Roman"/>
          <w:color w:val="1A1A1A"/>
          <w:sz w:val="28"/>
          <w:szCs w:val="28"/>
          <w:lang w:eastAsia="ru-RU"/>
        </w:rPr>
        <w:t>) для названной категории участников итогового собеседования. 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rsidR="007F63F6" w:rsidRDefault="007F63F6" w:rsidP="007F63F6">
      <w:pPr>
        <w:spacing w:after="0" w:line="240" w:lineRule="auto"/>
        <w:ind w:firstLine="567"/>
        <w:jc w:val="center"/>
        <w:outlineLvl w:val="0"/>
        <w:rPr>
          <w:rFonts w:ascii="Times New Roman" w:eastAsia="Times New Roman" w:hAnsi="Times New Roman" w:cs="Times New Roman"/>
          <w:b/>
          <w:bCs/>
          <w:color w:val="1A1A1A"/>
          <w:kern w:val="36"/>
          <w:sz w:val="28"/>
          <w:szCs w:val="28"/>
          <w:lang w:eastAsia="ru-RU"/>
        </w:rPr>
      </w:pPr>
    </w:p>
    <w:p w:rsidR="007F63F6" w:rsidRDefault="007F63F6" w:rsidP="007F63F6">
      <w:pPr>
        <w:spacing w:after="0" w:line="240" w:lineRule="auto"/>
        <w:ind w:firstLine="567"/>
        <w:jc w:val="center"/>
        <w:outlineLvl w:val="0"/>
        <w:rPr>
          <w:rFonts w:ascii="Times New Roman" w:eastAsia="Times New Roman" w:hAnsi="Times New Roman" w:cs="Times New Roman"/>
          <w:b/>
          <w:bCs/>
          <w:color w:val="1A1A1A"/>
          <w:kern w:val="36"/>
          <w:sz w:val="28"/>
          <w:szCs w:val="28"/>
          <w:lang w:eastAsia="ru-RU"/>
        </w:rPr>
      </w:pPr>
    </w:p>
    <w:p w:rsidR="007F63F6" w:rsidRDefault="007F63F6" w:rsidP="007F63F6">
      <w:pPr>
        <w:spacing w:after="0" w:line="240" w:lineRule="auto"/>
        <w:ind w:firstLine="567"/>
        <w:jc w:val="center"/>
        <w:outlineLvl w:val="0"/>
        <w:rPr>
          <w:rFonts w:ascii="Times New Roman" w:eastAsia="Times New Roman" w:hAnsi="Times New Roman" w:cs="Times New Roman"/>
          <w:b/>
          <w:bCs/>
          <w:color w:val="1A1A1A"/>
          <w:kern w:val="36"/>
          <w:sz w:val="28"/>
          <w:szCs w:val="28"/>
          <w:lang w:eastAsia="ru-RU"/>
        </w:rPr>
      </w:pPr>
    </w:p>
    <w:p w:rsidR="007F63F6" w:rsidRDefault="007F63F6" w:rsidP="007F63F6">
      <w:pPr>
        <w:spacing w:after="0" w:line="240" w:lineRule="auto"/>
        <w:ind w:firstLine="567"/>
        <w:jc w:val="center"/>
        <w:outlineLvl w:val="0"/>
        <w:rPr>
          <w:rFonts w:ascii="Times New Roman" w:eastAsia="Times New Roman" w:hAnsi="Times New Roman" w:cs="Times New Roman"/>
          <w:b/>
          <w:bCs/>
          <w:color w:val="1A1A1A"/>
          <w:kern w:val="36"/>
          <w:sz w:val="28"/>
          <w:szCs w:val="28"/>
          <w:lang w:eastAsia="ru-RU"/>
        </w:rPr>
      </w:pPr>
    </w:p>
    <w:p w:rsidR="007F63F6" w:rsidRDefault="007F63F6" w:rsidP="007F63F6">
      <w:pPr>
        <w:spacing w:after="0" w:line="240" w:lineRule="auto"/>
        <w:ind w:firstLine="567"/>
        <w:jc w:val="center"/>
        <w:outlineLvl w:val="0"/>
        <w:rPr>
          <w:rFonts w:ascii="Times New Roman" w:eastAsia="Times New Roman" w:hAnsi="Times New Roman" w:cs="Times New Roman"/>
          <w:b/>
          <w:bCs/>
          <w:color w:val="1A1A1A"/>
          <w:kern w:val="36"/>
          <w:sz w:val="28"/>
          <w:szCs w:val="28"/>
          <w:lang w:eastAsia="ru-RU"/>
        </w:rPr>
      </w:pPr>
    </w:p>
    <w:p w:rsidR="007F63F6" w:rsidRDefault="007F63F6" w:rsidP="009F48C0">
      <w:pPr>
        <w:spacing w:after="0" w:line="240" w:lineRule="auto"/>
        <w:ind w:firstLine="567"/>
        <w:jc w:val="both"/>
        <w:outlineLvl w:val="1"/>
        <w:rPr>
          <w:rFonts w:ascii="Times New Roman" w:eastAsia="Times New Roman" w:hAnsi="Times New Roman" w:cs="Times New Roman"/>
          <w:b/>
          <w:bCs/>
          <w:color w:val="1A1A1A"/>
          <w:kern w:val="36"/>
          <w:sz w:val="28"/>
          <w:szCs w:val="28"/>
          <w:lang w:eastAsia="ru-RU"/>
        </w:rPr>
      </w:pPr>
    </w:p>
    <w:p w:rsidR="00FE5CB4" w:rsidRPr="007F63F6" w:rsidRDefault="00FE5CB4" w:rsidP="007F63F6">
      <w:pPr>
        <w:spacing w:after="0" w:line="240" w:lineRule="auto"/>
        <w:ind w:firstLine="567"/>
        <w:jc w:val="center"/>
        <w:outlineLvl w:val="1"/>
        <w:rPr>
          <w:rFonts w:ascii="Times New Roman" w:eastAsia="Times New Roman" w:hAnsi="Times New Roman" w:cs="Times New Roman"/>
          <w:b/>
          <w:color w:val="2B2B2B"/>
          <w:sz w:val="28"/>
          <w:szCs w:val="28"/>
          <w:lang w:eastAsia="ru-RU"/>
        </w:rPr>
      </w:pPr>
      <w:r w:rsidRPr="007F63F6">
        <w:rPr>
          <w:rFonts w:ascii="Times New Roman" w:eastAsia="Times New Roman" w:hAnsi="Times New Roman" w:cs="Times New Roman"/>
          <w:b/>
          <w:color w:val="2B2B2B"/>
          <w:sz w:val="28"/>
          <w:szCs w:val="28"/>
          <w:lang w:eastAsia="ru-RU"/>
        </w:rPr>
        <w:lastRenderedPageBreak/>
        <w:t>УЧАСТИЕ В ГИА-9</w:t>
      </w:r>
    </w:p>
    <w:p w:rsidR="007F63F6" w:rsidRDefault="007F63F6" w:rsidP="009F48C0">
      <w:pPr>
        <w:spacing w:after="0" w:line="240" w:lineRule="auto"/>
        <w:ind w:firstLine="567"/>
        <w:jc w:val="both"/>
        <w:rPr>
          <w:rFonts w:ascii="Times New Roman" w:eastAsia="Times New Roman" w:hAnsi="Times New Roman" w:cs="Times New Roman"/>
          <w:b/>
          <w:bCs/>
          <w:color w:val="1A1A1A"/>
          <w:spacing w:val="8"/>
          <w:sz w:val="28"/>
          <w:szCs w:val="28"/>
          <w:lang w:eastAsia="ru-RU"/>
        </w:rPr>
      </w:pPr>
    </w:p>
    <w:p w:rsidR="00FE5CB4" w:rsidRPr="009F48C0" w:rsidRDefault="00FE5CB4" w:rsidP="009F48C0">
      <w:pPr>
        <w:spacing w:after="0" w:line="240" w:lineRule="auto"/>
        <w:ind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b/>
          <w:bCs/>
          <w:color w:val="1A1A1A"/>
          <w:spacing w:val="8"/>
          <w:sz w:val="28"/>
          <w:szCs w:val="28"/>
          <w:lang w:eastAsia="ru-RU"/>
        </w:rPr>
        <w:t>ФОРМА ПРОВЕДЕНИЯ ГИА-9</w:t>
      </w:r>
    </w:p>
    <w:p w:rsidR="00FE5CB4" w:rsidRPr="009F48C0" w:rsidRDefault="00FE5CB4" w:rsidP="009F48C0">
      <w:pPr>
        <w:spacing w:after="0" w:line="240" w:lineRule="auto"/>
        <w:ind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t>Для лиц с ограниченными возможностями здоровья, детей-инвалидов и инвалидов ГИА-9 по их желанию проводится как в форме основного государственного экзамена (ОГЭ), так и в форме государственного выпускного экзамена (ГВЭ). При этом допускается сочетание форм проведения ГИА-9 (ОГЭ и ГВЭ). ГВЭ по всем учебным предметам по желанию указанных лиц проводится в устной форме.</w:t>
      </w:r>
    </w:p>
    <w:p w:rsidR="00FE5CB4" w:rsidRPr="009F48C0" w:rsidRDefault="00FE5CB4" w:rsidP="009F48C0">
      <w:pPr>
        <w:spacing w:after="0" w:line="240" w:lineRule="auto"/>
        <w:ind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b/>
          <w:bCs/>
          <w:color w:val="1A1A1A"/>
          <w:spacing w:val="8"/>
          <w:sz w:val="28"/>
          <w:szCs w:val="28"/>
          <w:lang w:eastAsia="ru-RU"/>
        </w:rPr>
        <w:t>ОСОБЕННОСТИ ВЫБОРА УЧЕБНЫХ ПРЕДМЕТОВ</w:t>
      </w:r>
    </w:p>
    <w:p w:rsidR="00FE5CB4" w:rsidRPr="009F48C0" w:rsidRDefault="00FE5CB4" w:rsidP="009F48C0">
      <w:pPr>
        <w:spacing w:after="0" w:line="240" w:lineRule="auto"/>
        <w:ind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t>Для участников ГИА-9 с ограниченными возможностями здоровья, участников ГИА-9 – детей-инвалидов и инвалидов ГИА-9 по их желанию может проводиться только по обязательным учебным предметам: русскому языку и математике.</w:t>
      </w:r>
    </w:p>
    <w:p w:rsidR="00FE5CB4" w:rsidRPr="009F48C0" w:rsidRDefault="00FE5CB4" w:rsidP="009F48C0">
      <w:pPr>
        <w:spacing w:after="0" w:line="240" w:lineRule="auto"/>
        <w:ind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b/>
          <w:bCs/>
          <w:color w:val="1A1A1A"/>
          <w:spacing w:val="8"/>
          <w:sz w:val="28"/>
          <w:szCs w:val="28"/>
          <w:lang w:eastAsia="ru-RU"/>
        </w:rPr>
        <w:t>! </w:t>
      </w:r>
      <w:r w:rsidRPr="009F48C0">
        <w:rPr>
          <w:rFonts w:ascii="Times New Roman" w:eastAsia="Times New Roman" w:hAnsi="Times New Roman" w:cs="Times New Roman"/>
          <w:color w:val="1A1A1A"/>
          <w:sz w:val="28"/>
          <w:szCs w:val="28"/>
          <w:lang w:eastAsia="ru-RU"/>
        </w:rPr>
        <w:t>Участники ГИА-9 с ограниченными возможностями здоровья, участники ГИА-9 – дети-инвалиды и инвалиды имеют право выбора сдачи </w:t>
      </w:r>
      <w:r w:rsidRPr="009F48C0">
        <w:rPr>
          <w:rFonts w:ascii="Times New Roman" w:eastAsia="Times New Roman" w:hAnsi="Times New Roman" w:cs="Times New Roman"/>
          <w:b/>
          <w:bCs/>
          <w:color w:val="1A1A1A"/>
          <w:spacing w:val="8"/>
          <w:sz w:val="28"/>
          <w:szCs w:val="28"/>
          <w:lang w:eastAsia="ru-RU"/>
        </w:rPr>
        <w:t>либо двух</w:t>
      </w:r>
      <w:r w:rsidRPr="009F48C0">
        <w:rPr>
          <w:rFonts w:ascii="Times New Roman" w:eastAsia="Times New Roman" w:hAnsi="Times New Roman" w:cs="Times New Roman"/>
          <w:color w:val="1A1A1A"/>
          <w:sz w:val="28"/>
          <w:szCs w:val="28"/>
          <w:lang w:eastAsia="ru-RU"/>
        </w:rPr>
        <w:t> обязательных учебных предмета, </w:t>
      </w:r>
      <w:r w:rsidRPr="009F48C0">
        <w:rPr>
          <w:rFonts w:ascii="Times New Roman" w:eastAsia="Times New Roman" w:hAnsi="Times New Roman" w:cs="Times New Roman"/>
          <w:b/>
          <w:bCs/>
          <w:color w:val="1A1A1A"/>
          <w:spacing w:val="8"/>
          <w:sz w:val="28"/>
          <w:szCs w:val="28"/>
          <w:lang w:eastAsia="ru-RU"/>
        </w:rPr>
        <w:t>либо четырех</w:t>
      </w:r>
      <w:r w:rsidRPr="009F48C0">
        <w:rPr>
          <w:rFonts w:ascii="Times New Roman" w:eastAsia="Times New Roman" w:hAnsi="Times New Roman" w:cs="Times New Roman"/>
          <w:color w:val="1A1A1A"/>
          <w:sz w:val="28"/>
          <w:szCs w:val="28"/>
          <w:lang w:eastAsia="ru-RU"/>
        </w:rPr>
        <w:t> учебных предметов (два обязательных учебных предмета и два учебных предмета по выбору).</w:t>
      </w:r>
    </w:p>
    <w:p w:rsidR="00FE5CB4" w:rsidRPr="009F48C0" w:rsidRDefault="00FE5CB4" w:rsidP="009F48C0">
      <w:pPr>
        <w:spacing w:after="0" w:line="240" w:lineRule="auto"/>
        <w:ind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b/>
          <w:bCs/>
          <w:color w:val="1A1A1A"/>
          <w:spacing w:val="8"/>
          <w:sz w:val="28"/>
          <w:szCs w:val="28"/>
          <w:lang w:eastAsia="ru-RU"/>
        </w:rPr>
        <w:t>ОСОБЕННОСТИ ПОДАЧИ ЗАЯВЛЕНИЯ ОБ УЧАСТИИ В ГИА-9</w:t>
      </w:r>
    </w:p>
    <w:p w:rsidR="00FE5CB4" w:rsidRPr="009F48C0" w:rsidRDefault="00FE5CB4" w:rsidP="009F48C0">
      <w:pPr>
        <w:spacing w:after="0" w:line="240" w:lineRule="auto"/>
        <w:ind w:firstLine="567"/>
        <w:jc w:val="both"/>
        <w:rPr>
          <w:rFonts w:ascii="Times New Roman" w:eastAsia="Times New Roman" w:hAnsi="Times New Roman" w:cs="Times New Roman"/>
          <w:color w:val="1A1A1A"/>
          <w:sz w:val="28"/>
          <w:szCs w:val="28"/>
          <w:lang w:eastAsia="ru-RU"/>
        </w:rPr>
      </w:pPr>
      <w:proofErr w:type="gramStart"/>
      <w:r w:rsidRPr="009F48C0">
        <w:rPr>
          <w:rFonts w:ascii="Times New Roman" w:eastAsia="Times New Roman" w:hAnsi="Times New Roman" w:cs="Times New Roman"/>
          <w:color w:val="1A1A1A"/>
          <w:sz w:val="28"/>
          <w:szCs w:val="28"/>
          <w:lang w:eastAsia="ru-RU"/>
        </w:rPr>
        <w:t>Участники ГИА-9 с ограниченными возможностями здоровья при подаче заявления об участии в ГИА-9 предъявляют копию рекомендаций психолого-медико-педагогической комиссии, а участники ГИА-9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(справка, подтверждающая инвалидность), а также копию рекомендаций психолого-медико-педагогической комиссии для проведения экзамена в специальных условиях.</w:t>
      </w:r>
      <w:proofErr w:type="gramEnd"/>
    </w:p>
    <w:p w:rsidR="00FE5CB4" w:rsidRPr="009F48C0" w:rsidRDefault="00FE5CB4" w:rsidP="009F48C0">
      <w:pPr>
        <w:spacing w:after="0" w:line="240" w:lineRule="auto"/>
        <w:ind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t>В заявлении указанные участники ГИА-9 указывают специальные условия, учитывающие состояние их здоровья, особенности психофизического развития, необходимые им при проведении экзаменов.</w:t>
      </w:r>
    </w:p>
    <w:p w:rsidR="00FE5CB4" w:rsidRPr="009F48C0" w:rsidRDefault="00FE5CB4" w:rsidP="009F48C0">
      <w:pPr>
        <w:spacing w:after="0" w:line="240" w:lineRule="auto"/>
        <w:ind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b/>
          <w:bCs/>
          <w:color w:val="1A1A1A"/>
          <w:spacing w:val="8"/>
          <w:sz w:val="28"/>
          <w:szCs w:val="28"/>
          <w:lang w:eastAsia="ru-RU"/>
        </w:rPr>
        <w:t>УСЛОВИЯ ПРОВЕДЕНИЯ ГИА-9</w:t>
      </w:r>
    </w:p>
    <w:p w:rsidR="00FE5CB4" w:rsidRPr="009F48C0" w:rsidRDefault="00FE5CB4" w:rsidP="009F48C0">
      <w:pPr>
        <w:spacing w:after="0" w:line="240" w:lineRule="auto"/>
        <w:ind w:firstLine="567"/>
        <w:jc w:val="both"/>
        <w:rPr>
          <w:rFonts w:ascii="Times New Roman" w:eastAsia="Times New Roman" w:hAnsi="Times New Roman" w:cs="Times New Roman"/>
          <w:color w:val="1A1A1A"/>
          <w:sz w:val="28"/>
          <w:szCs w:val="28"/>
          <w:lang w:eastAsia="ru-RU"/>
        </w:rPr>
      </w:pPr>
      <w:proofErr w:type="gramStart"/>
      <w:r w:rsidRPr="009F48C0">
        <w:rPr>
          <w:rFonts w:ascii="Times New Roman" w:eastAsia="Times New Roman" w:hAnsi="Times New Roman" w:cs="Times New Roman"/>
          <w:color w:val="1A1A1A"/>
          <w:sz w:val="28"/>
          <w:szCs w:val="28"/>
          <w:lang w:eastAsia="ru-RU"/>
        </w:rPr>
        <w:t>Для участников ГИА-9 с ОВЗ, участников ГИА-9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FE5CB4" w:rsidRPr="009F48C0" w:rsidRDefault="00FE5CB4" w:rsidP="009F48C0">
      <w:pPr>
        <w:spacing w:after="0" w:line="240" w:lineRule="auto"/>
        <w:ind w:firstLine="567"/>
        <w:jc w:val="both"/>
        <w:rPr>
          <w:rFonts w:ascii="Times New Roman" w:eastAsia="Times New Roman" w:hAnsi="Times New Roman" w:cs="Times New Roman"/>
          <w:color w:val="1A1A1A"/>
          <w:sz w:val="28"/>
          <w:szCs w:val="28"/>
          <w:lang w:eastAsia="ru-RU"/>
        </w:rPr>
      </w:pPr>
      <w:proofErr w:type="gramStart"/>
      <w:r w:rsidRPr="009F48C0">
        <w:rPr>
          <w:rFonts w:ascii="Times New Roman" w:eastAsia="Times New Roman" w:hAnsi="Times New Roman" w:cs="Times New Roman"/>
          <w:color w:val="1A1A1A"/>
          <w:sz w:val="28"/>
          <w:szCs w:val="28"/>
          <w:lang w:eastAsia="ru-RU"/>
        </w:rPr>
        <w:t>Для участников ГИА-9 с ОВЗ,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ГИА-9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ГИА-9:</w:t>
      </w:r>
      <w:proofErr w:type="gramEnd"/>
    </w:p>
    <w:p w:rsidR="00FE5CB4" w:rsidRPr="009F48C0" w:rsidRDefault="00FE5CB4" w:rsidP="009F48C0">
      <w:pPr>
        <w:numPr>
          <w:ilvl w:val="0"/>
          <w:numId w:val="3"/>
        </w:numPr>
        <w:spacing w:after="0" w:line="240" w:lineRule="auto"/>
        <w:ind w:left="360"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t>проведение ГИА-9 в форме ГВЭ по всем учебным предметам в устной форме по желанию;</w:t>
      </w:r>
    </w:p>
    <w:p w:rsidR="00FE5CB4" w:rsidRPr="009F48C0" w:rsidRDefault="00FE5CB4" w:rsidP="009F48C0">
      <w:pPr>
        <w:numPr>
          <w:ilvl w:val="0"/>
          <w:numId w:val="3"/>
        </w:numPr>
        <w:spacing w:after="0" w:line="240" w:lineRule="auto"/>
        <w:ind w:left="360"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t xml:space="preserve">беспрепятственный доступ участников ГИА-9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w:t>
      </w:r>
      <w:r w:rsidRPr="009F48C0">
        <w:rPr>
          <w:rFonts w:ascii="Times New Roman" w:eastAsia="Times New Roman" w:hAnsi="Times New Roman" w:cs="Times New Roman"/>
          <w:color w:val="1A1A1A"/>
          <w:sz w:val="28"/>
          <w:szCs w:val="28"/>
          <w:lang w:eastAsia="ru-RU"/>
        </w:rPr>
        <w:lastRenderedPageBreak/>
        <w:t>лифтов аудитория располагается на первом этаже), наличие специальных кресел и других приспособлений);</w:t>
      </w:r>
    </w:p>
    <w:p w:rsidR="00FE5CB4" w:rsidRPr="009F48C0" w:rsidRDefault="00FE5CB4" w:rsidP="009F48C0">
      <w:pPr>
        <w:numPr>
          <w:ilvl w:val="0"/>
          <w:numId w:val="3"/>
        </w:numPr>
        <w:spacing w:after="0" w:line="240" w:lineRule="auto"/>
        <w:ind w:left="360"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t>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FE5CB4" w:rsidRPr="009F48C0" w:rsidRDefault="00FE5CB4" w:rsidP="009F48C0">
      <w:pPr>
        <w:numPr>
          <w:ilvl w:val="0"/>
          <w:numId w:val="3"/>
        </w:numPr>
        <w:spacing w:after="0" w:line="240" w:lineRule="auto"/>
        <w:ind w:left="360"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t>увеличение продолжительности экзаменов по учебным предметам — на 1,5 часа;</w:t>
      </w:r>
    </w:p>
    <w:p w:rsidR="00FE5CB4" w:rsidRPr="009F48C0" w:rsidRDefault="00FE5CB4" w:rsidP="009F48C0">
      <w:pPr>
        <w:numPr>
          <w:ilvl w:val="0"/>
          <w:numId w:val="3"/>
        </w:numPr>
        <w:spacing w:after="0" w:line="240" w:lineRule="auto"/>
        <w:ind w:left="360"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t>организация питания и перерывов для проведения необходимых лечебных и профилактических мероприятий во время проведения экзамена.</w:t>
      </w:r>
    </w:p>
    <w:p w:rsidR="00FE5CB4" w:rsidRPr="009F48C0" w:rsidRDefault="00FE5CB4" w:rsidP="009F48C0">
      <w:pPr>
        <w:spacing w:after="0" w:line="240" w:lineRule="auto"/>
        <w:ind w:firstLine="567"/>
        <w:jc w:val="both"/>
        <w:rPr>
          <w:rFonts w:ascii="Times New Roman" w:eastAsia="Times New Roman" w:hAnsi="Times New Roman" w:cs="Times New Roman"/>
          <w:color w:val="1A1A1A"/>
          <w:sz w:val="28"/>
          <w:szCs w:val="28"/>
          <w:lang w:eastAsia="ru-RU"/>
        </w:rPr>
      </w:pPr>
      <w:proofErr w:type="gramStart"/>
      <w:r w:rsidRPr="009F48C0">
        <w:rPr>
          <w:rFonts w:ascii="Times New Roman" w:eastAsia="Times New Roman" w:hAnsi="Times New Roman" w:cs="Times New Roman"/>
          <w:color w:val="1A1A1A"/>
          <w:sz w:val="28"/>
          <w:szCs w:val="28"/>
          <w:lang w:eastAsia="ru-RU"/>
        </w:rPr>
        <w:t>Для участников ГИА-9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ГИА-9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w:t>
      </w:r>
      <w:proofErr w:type="gramEnd"/>
      <w:r w:rsidRPr="009F48C0">
        <w:rPr>
          <w:rFonts w:ascii="Times New Roman" w:eastAsia="Times New Roman" w:hAnsi="Times New Roman" w:cs="Times New Roman"/>
          <w:color w:val="1A1A1A"/>
          <w:sz w:val="28"/>
          <w:szCs w:val="28"/>
          <w:lang w:eastAsia="ru-RU"/>
        </w:rPr>
        <w:t xml:space="preserve"> следующих специальных условий, учитывающих состояние здоровья, особенности психофизического развития, в соответствии с рекомендациями ПМПК:</w:t>
      </w:r>
    </w:p>
    <w:p w:rsidR="00FE5CB4" w:rsidRPr="009F48C0" w:rsidRDefault="00FE5CB4" w:rsidP="009F48C0">
      <w:pPr>
        <w:numPr>
          <w:ilvl w:val="0"/>
          <w:numId w:val="4"/>
        </w:numPr>
        <w:spacing w:after="0" w:line="240" w:lineRule="auto"/>
        <w:ind w:left="360" w:firstLine="567"/>
        <w:jc w:val="both"/>
        <w:rPr>
          <w:rFonts w:ascii="Times New Roman" w:eastAsia="Times New Roman" w:hAnsi="Times New Roman" w:cs="Times New Roman"/>
          <w:color w:val="1A1A1A"/>
          <w:sz w:val="28"/>
          <w:szCs w:val="28"/>
          <w:lang w:eastAsia="ru-RU"/>
        </w:rPr>
      </w:pPr>
      <w:proofErr w:type="gramStart"/>
      <w:r w:rsidRPr="009F48C0">
        <w:rPr>
          <w:rFonts w:ascii="Times New Roman" w:eastAsia="Times New Roman" w:hAnsi="Times New Roman" w:cs="Times New Roman"/>
          <w:color w:val="1A1A1A"/>
          <w:sz w:val="28"/>
          <w:szCs w:val="28"/>
          <w:lang w:eastAsia="ru-RU"/>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roofErr w:type="gramEnd"/>
    </w:p>
    <w:p w:rsidR="00FE5CB4" w:rsidRPr="009F48C0" w:rsidRDefault="00FE5CB4" w:rsidP="009F48C0">
      <w:pPr>
        <w:numPr>
          <w:ilvl w:val="0"/>
          <w:numId w:val="4"/>
        </w:numPr>
        <w:spacing w:after="0" w:line="240" w:lineRule="auto"/>
        <w:ind w:left="360"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t>использование на ГИА-9 необходимых для выполнения заданий технических средств;</w:t>
      </w:r>
    </w:p>
    <w:p w:rsidR="00FE5CB4" w:rsidRPr="009F48C0" w:rsidRDefault="00FE5CB4" w:rsidP="009F48C0">
      <w:pPr>
        <w:numPr>
          <w:ilvl w:val="0"/>
          <w:numId w:val="4"/>
        </w:numPr>
        <w:spacing w:after="0" w:line="240" w:lineRule="auto"/>
        <w:ind w:left="360"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ГИА-9);</w:t>
      </w:r>
    </w:p>
    <w:p w:rsidR="00FE5CB4" w:rsidRPr="009F48C0" w:rsidRDefault="00FE5CB4" w:rsidP="009F48C0">
      <w:pPr>
        <w:numPr>
          <w:ilvl w:val="0"/>
          <w:numId w:val="4"/>
        </w:numPr>
        <w:spacing w:after="0" w:line="240" w:lineRule="auto"/>
        <w:ind w:left="360"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t>привлечение при необходимости ассистента-</w:t>
      </w:r>
      <w:proofErr w:type="spellStart"/>
      <w:r w:rsidRPr="009F48C0">
        <w:rPr>
          <w:rFonts w:ascii="Times New Roman" w:eastAsia="Times New Roman" w:hAnsi="Times New Roman" w:cs="Times New Roman"/>
          <w:color w:val="1A1A1A"/>
          <w:sz w:val="28"/>
          <w:szCs w:val="28"/>
          <w:lang w:eastAsia="ru-RU"/>
        </w:rPr>
        <w:t>сурдопереводчика</w:t>
      </w:r>
      <w:proofErr w:type="spellEnd"/>
      <w:r w:rsidRPr="009F48C0">
        <w:rPr>
          <w:rFonts w:ascii="Times New Roman" w:eastAsia="Times New Roman" w:hAnsi="Times New Roman" w:cs="Times New Roman"/>
          <w:color w:val="1A1A1A"/>
          <w:sz w:val="28"/>
          <w:szCs w:val="28"/>
          <w:lang w:eastAsia="ru-RU"/>
        </w:rPr>
        <w:t xml:space="preserve"> (для глухих и слабослышащих участников ГИА-9);</w:t>
      </w:r>
    </w:p>
    <w:p w:rsidR="00FE5CB4" w:rsidRPr="009F48C0" w:rsidRDefault="00FE5CB4" w:rsidP="009F48C0">
      <w:pPr>
        <w:numPr>
          <w:ilvl w:val="0"/>
          <w:numId w:val="4"/>
        </w:numPr>
        <w:spacing w:after="0" w:line="240" w:lineRule="auto"/>
        <w:ind w:left="360"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t>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ГИА-9);</w:t>
      </w:r>
    </w:p>
    <w:p w:rsidR="00FE5CB4" w:rsidRPr="009F48C0" w:rsidRDefault="00FE5CB4" w:rsidP="009F48C0">
      <w:pPr>
        <w:numPr>
          <w:ilvl w:val="0"/>
          <w:numId w:val="4"/>
        </w:numPr>
        <w:spacing w:after="0" w:line="240" w:lineRule="auto"/>
        <w:ind w:left="360"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t>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ГИА-9);</w:t>
      </w:r>
    </w:p>
    <w:p w:rsidR="00FE5CB4" w:rsidRPr="009F48C0" w:rsidRDefault="00FE5CB4" w:rsidP="009F48C0">
      <w:pPr>
        <w:numPr>
          <w:ilvl w:val="0"/>
          <w:numId w:val="4"/>
        </w:numPr>
        <w:spacing w:after="0" w:line="240" w:lineRule="auto"/>
        <w:ind w:left="360" w:firstLine="567"/>
        <w:jc w:val="both"/>
        <w:rPr>
          <w:rFonts w:ascii="Times New Roman" w:eastAsia="Times New Roman" w:hAnsi="Times New Roman" w:cs="Times New Roman"/>
          <w:color w:val="1A1A1A"/>
          <w:sz w:val="28"/>
          <w:szCs w:val="28"/>
          <w:lang w:eastAsia="ru-RU"/>
        </w:rPr>
      </w:pPr>
      <w:r w:rsidRPr="009F48C0">
        <w:rPr>
          <w:rFonts w:ascii="Times New Roman" w:eastAsia="Times New Roman" w:hAnsi="Times New Roman" w:cs="Times New Roman"/>
          <w:color w:val="1A1A1A"/>
          <w:sz w:val="28"/>
          <w:szCs w:val="28"/>
          <w:lang w:eastAsia="ru-RU"/>
        </w:rPr>
        <w:t>выполнение письменной экзаменационной работы на компьютере по желанию.</w:t>
      </w:r>
    </w:p>
    <w:p w:rsidR="00FE5CB4" w:rsidRPr="009F48C0" w:rsidRDefault="00FE5CB4" w:rsidP="009F48C0">
      <w:pPr>
        <w:spacing w:after="0" w:line="240" w:lineRule="auto"/>
        <w:ind w:firstLine="567"/>
        <w:jc w:val="both"/>
        <w:rPr>
          <w:rFonts w:ascii="Times New Roman" w:eastAsia="Times New Roman" w:hAnsi="Times New Roman" w:cs="Times New Roman"/>
          <w:color w:val="1A1A1A"/>
          <w:sz w:val="28"/>
          <w:szCs w:val="28"/>
          <w:lang w:eastAsia="ru-RU"/>
        </w:rPr>
      </w:pPr>
    </w:p>
    <w:p w:rsidR="00FE5CB4" w:rsidRPr="009F48C0" w:rsidRDefault="00FE5CB4" w:rsidP="009F48C0">
      <w:pPr>
        <w:spacing w:after="0" w:line="240" w:lineRule="auto"/>
        <w:ind w:firstLine="567"/>
        <w:jc w:val="both"/>
        <w:rPr>
          <w:rFonts w:ascii="Times New Roman" w:eastAsia="Times New Roman" w:hAnsi="Times New Roman" w:cs="Times New Roman"/>
          <w:color w:val="1A1A1A"/>
          <w:sz w:val="28"/>
          <w:szCs w:val="28"/>
          <w:lang w:eastAsia="ru-RU"/>
        </w:rPr>
      </w:pPr>
    </w:p>
    <w:p w:rsidR="00FE5CB4" w:rsidRPr="009F48C0" w:rsidRDefault="00FE5CB4" w:rsidP="009F48C0">
      <w:pPr>
        <w:spacing w:after="0" w:line="240" w:lineRule="auto"/>
        <w:ind w:firstLine="567"/>
        <w:jc w:val="both"/>
        <w:rPr>
          <w:rFonts w:ascii="Times New Roman" w:eastAsia="Times New Roman" w:hAnsi="Times New Roman" w:cs="Times New Roman"/>
          <w:color w:val="1A1A1A"/>
          <w:sz w:val="28"/>
          <w:szCs w:val="28"/>
          <w:lang w:eastAsia="ru-RU"/>
        </w:rPr>
      </w:pPr>
    </w:p>
    <w:p w:rsidR="00FE5CB4" w:rsidRPr="009F48C0" w:rsidRDefault="00FE5CB4" w:rsidP="009F48C0">
      <w:pPr>
        <w:spacing w:after="0" w:line="240" w:lineRule="auto"/>
        <w:ind w:firstLine="567"/>
        <w:jc w:val="both"/>
        <w:rPr>
          <w:rFonts w:ascii="Times New Roman" w:eastAsia="Times New Roman" w:hAnsi="Times New Roman" w:cs="Times New Roman"/>
          <w:color w:val="1A1A1A"/>
          <w:sz w:val="28"/>
          <w:szCs w:val="28"/>
          <w:lang w:eastAsia="ru-RU"/>
        </w:rPr>
      </w:pPr>
    </w:p>
    <w:p w:rsidR="00FE5CB4" w:rsidRDefault="00FE5CB4" w:rsidP="007F63F6">
      <w:pPr>
        <w:pStyle w:val="1"/>
        <w:spacing w:before="0" w:beforeAutospacing="0" w:after="0" w:afterAutospacing="0"/>
        <w:ind w:firstLine="567"/>
        <w:jc w:val="center"/>
        <w:rPr>
          <w:color w:val="1A1A1A"/>
          <w:sz w:val="28"/>
          <w:szCs w:val="28"/>
        </w:rPr>
      </w:pPr>
      <w:r w:rsidRPr="009F48C0">
        <w:rPr>
          <w:color w:val="1A1A1A"/>
          <w:sz w:val="28"/>
          <w:szCs w:val="28"/>
        </w:rPr>
        <w:t>Как участвовать в ГИА-9</w:t>
      </w:r>
    </w:p>
    <w:p w:rsidR="007F63F6" w:rsidRPr="009F48C0" w:rsidRDefault="007F63F6" w:rsidP="007F63F6">
      <w:pPr>
        <w:pStyle w:val="1"/>
        <w:spacing w:before="0" w:beforeAutospacing="0" w:after="0" w:afterAutospacing="0"/>
        <w:ind w:firstLine="567"/>
        <w:jc w:val="center"/>
        <w:rPr>
          <w:color w:val="1A1A1A"/>
          <w:sz w:val="28"/>
          <w:szCs w:val="28"/>
        </w:rPr>
      </w:pPr>
    </w:p>
    <w:p w:rsidR="00FE5CB4" w:rsidRPr="009F48C0" w:rsidRDefault="00FE5CB4" w:rsidP="009F48C0">
      <w:pPr>
        <w:pStyle w:val="a3"/>
        <w:spacing w:before="0" w:beforeAutospacing="0" w:after="0" w:afterAutospacing="0"/>
        <w:ind w:firstLine="567"/>
        <w:jc w:val="both"/>
        <w:rPr>
          <w:color w:val="1A1A1A"/>
          <w:sz w:val="28"/>
          <w:szCs w:val="28"/>
        </w:rPr>
      </w:pPr>
      <w:proofErr w:type="gramStart"/>
      <w:r w:rsidRPr="009F48C0">
        <w:rPr>
          <w:color w:val="1A1A1A"/>
          <w:sz w:val="28"/>
          <w:szCs w:val="28"/>
        </w:rPr>
        <w:t>К ГИА-9 </w:t>
      </w:r>
      <w:r w:rsidRPr="009F48C0">
        <w:rPr>
          <w:rStyle w:val="a4"/>
          <w:color w:val="1A1A1A"/>
          <w:spacing w:val="8"/>
          <w:sz w:val="28"/>
          <w:szCs w:val="28"/>
        </w:rPr>
        <w:t>допускаются обучающиеся</w:t>
      </w:r>
      <w:r w:rsidRPr="009F48C0">
        <w:rPr>
          <w:color w:val="1A1A1A"/>
          <w:sz w:val="28"/>
          <w:szCs w:val="28"/>
        </w:rPr>
        <w:t>,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roofErr w:type="gramEnd"/>
    </w:p>
    <w:p w:rsidR="00FE5CB4" w:rsidRPr="009F48C0" w:rsidRDefault="00FE5CB4" w:rsidP="009F48C0">
      <w:pPr>
        <w:pStyle w:val="a3"/>
        <w:spacing w:before="0" w:beforeAutospacing="0" w:after="0" w:afterAutospacing="0"/>
        <w:ind w:firstLine="567"/>
        <w:jc w:val="both"/>
        <w:rPr>
          <w:color w:val="1A1A1A"/>
          <w:sz w:val="28"/>
          <w:szCs w:val="28"/>
        </w:rPr>
      </w:pPr>
      <w:r w:rsidRPr="009F48C0">
        <w:rPr>
          <w:color w:val="1A1A1A"/>
          <w:sz w:val="28"/>
          <w:szCs w:val="28"/>
        </w:rPr>
        <w:t>Выбранные участниками ГИА-9 учебные предметы, форма (формы) ГИА-9  и язык, на котором они планируют сдавать экзамены, а также сроки участия в ГИА-9 указываются ими в заявлениях.</w:t>
      </w:r>
    </w:p>
    <w:p w:rsidR="00FE5CB4" w:rsidRPr="009F48C0" w:rsidRDefault="00FE5CB4" w:rsidP="009F48C0">
      <w:pPr>
        <w:pStyle w:val="a3"/>
        <w:spacing w:before="0" w:beforeAutospacing="0" w:after="0" w:afterAutospacing="0"/>
        <w:ind w:firstLine="567"/>
        <w:jc w:val="both"/>
        <w:rPr>
          <w:color w:val="1A1A1A"/>
          <w:sz w:val="28"/>
          <w:szCs w:val="28"/>
        </w:rPr>
      </w:pPr>
      <w:r w:rsidRPr="009F48C0">
        <w:rPr>
          <w:color w:val="1A1A1A"/>
          <w:sz w:val="28"/>
          <w:szCs w:val="28"/>
        </w:rPr>
        <w:t>Заявления об участии в ГИА-9 подаются </w:t>
      </w:r>
      <w:r w:rsidRPr="009F48C0">
        <w:rPr>
          <w:rStyle w:val="a4"/>
          <w:color w:val="1A1A1A"/>
          <w:spacing w:val="8"/>
          <w:sz w:val="28"/>
          <w:szCs w:val="28"/>
        </w:rPr>
        <w:t>до 1 марта</w:t>
      </w:r>
      <w:r w:rsidRPr="009F48C0">
        <w:rPr>
          <w:color w:val="1A1A1A"/>
          <w:sz w:val="28"/>
          <w:szCs w:val="28"/>
        </w:rPr>
        <w:t> включительно:</w:t>
      </w:r>
    </w:p>
    <w:p w:rsidR="00FE5CB4" w:rsidRPr="009F48C0" w:rsidRDefault="00FE5CB4" w:rsidP="009F48C0">
      <w:pPr>
        <w:pStyle w:val="a3"/>
        <w:spacing w:before="0" w:beforeAutospacing="0" w:after="0" w:afterAutospacing="0"/>
        <w:ind w:firstLine="567"/>
        <w:jc w:val="both"/>
        <w:rPr>
          <w:color w:val="1A1A1A"/>
          <w:sz w:val="28"/>
          <w:szCs w:val="28"/>
        </w:rPr>
      </w:pPr>
      <w:proofErr w:type="gramStart"/>
      <w:r w:rsidRPr="009F48C0">
        <w:rPr>
          <w:color w:val="1A1A1A"/>
          <w:sz w:val="28"/>
          <w:szCs w:val="28"/>
        </w:rPr>
        <w:t>обучающимися</w:t>
      </w:r>
      <w:proofErr w:type="gramEnd"/>
      <w:r w:rsidRPr="009F48C0">
        <w:rPr>
          <w:color w:val="1A1A1A"/>
          <w:sz w:val="28"/>
          <w:szCs w:val="28"/>
        </w:rPr>
        <w:t xml:space="preserve"> — в образовательные организации, в которых обучающиеся осваивают образовательные программы основного общего образования;</w:t>
      </w:r>
    </w:p>
    <w:p w:rsidR="00FE5CB4" w:rsidRPr="009F48C0" w:rsidRDefault="00FE5CB4" w:rsidP="009F48C0">
      <w:pPr>
        <w:pStyle w:val="a3"/>
        <w:spacing w:before="0" w:beforeAutospacing="0" w:after="0" w:afterAutospacing="0"/>
        <w:ind w:firstLine="567"/>
        <w:jc w:val="both"/>
        <w:rPr>
          <w:color w:val="1A1A1A"/>
          <w:sz w:val="28"/>
          <w:szCs w:val="28"/>
        </w:rPr>
      </w:pPr>
      <w:r w:rsidRPr="009F48C0">
        <w:rPr>
          <w:color w:val="1A1A1A"/>
          <w:sz w:val="28"/>
          <w:szCs w:val="28"/>
        </w:rPr>
        <w:t>экстернами — в образовательные организации по выбору экстернов.</w:t>
      </w:r>
    </w:p>
    <w:p w:rsidR="00FE5CB4" w:rsidRPr="009F48C0" w:rsidRDefault="00FE5CB4" w:rsidP="009F48C0">
      <w:pPr>
        <w:pStyle w:val="a3"/>
        <w:spacing w:before="0" w:beforeAutospacing="0" w:after="0" w:afterAutospacing="0"/>
        <w:ind w:firstLine="567"/>
        <w:jc w:val="both"/>
        <w:rPr>
          <w:color w:val="1A1A1A"/>
          <w:sz w:val="28"/>
          <w:szCs w:val="28"/>
        </w:rPr>
      </w:pPr>
      <w:r w:rsidRPr="009F48C0">
        <w:rPr>
          <w:rStyle w:val="a4"/>
          <w:color w:val="1A1A1A"/>
          <w:spacing w:val="8"/>
          <w:sz w:val="28"/>
          <w:szCs w:val="28"/>
        </w:rPr>
        <w:t>Заявления</w:t>
      </w:r>
      <w:r w:rsidRPr="009F48C0">
        <w:rPr>
          <w:color w:val="1A1A1A"/>
          <w:sz w:val="28"/>
          <w:szCs w:val="28"/>
        </w:rPr>
        <w:t> подаются участниками ГИА-9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FE5CB4" w:rsidRPr="009F48C0" w:rsidRDefault="00FE5CB4" w:rsidP="009F48C0">
      <w:pPr>
        <w:pStyle w:val="2"/>
        <w:spacing w:before="0" w:beforeAutospacing="0" w:after="0" w:afterAutospacing="0"/>
        <w:ind w:firstLine="567"/>
        <w:jc w:val="both"/>
        <w:rPr>
          <w:b w:val="0"/>
          <w:bCs w:val="0"/>
          <w:color w:val="2B2B2B"/>
          <w:sz w:val="28"/>
          <w:szCs w:val="28"/>
        </w:rPr>
      </w:pPr>
      <w:r w:rsidRPr="009F48C0">
        <w:rPr>
          <w:b w:val="0"/>
          <w:bCs w:val="0"/>
          <w:color w:val="2B2B2B"/>
          <w:sz w:val="28"/>
          <w:szCs w:val="28"/>
        </w:rPr>
        <w:t>ГИА-9 в форме ГВЭ</w:t>
      </w:r>
    </w:p>
    <w:p w:rsidR="00FE5CB4" w:rsidRPr="009F48C0" w:rsidRDefault="00FE5CB4" w:rsidP="009F48C0">
      <w:pPr>
        <w:pStyle w:val="a3"/>
        <w:spacing w:before="0" w:beforeAutospacing="0" w:after="0" w:afterAutospacing="0"/>
        <w:ind w:firstLine="567"/>
        <w:jc w:val="both"/>
        <w:rPr>
          <w:color w:val="1A1A1A"/>
          <w:sz w:val="28"/>
          <w:szCs w:val="28"/>
        </w:rPr>
      </w:pPr>
      <w:proofErr w:type="gramStart"/>
      <w:r w:rsidRPr="009F48C0">
        <w:rPr>
          <w:color w:val="1A1A1A"/>
          <w:sz w:val="28"/>
          <w:szCs w:val="28"/>
        </w:rPr>
        <w:t>ГИА-9 проводится в форме государственного выпускного экзамена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roofErr w:type="gramEnd"/>
    </w:p>
    <w:p w:rsidR="00FE5CB4" w:rsidRPr="009F48C0" w:rsidRDefault="00FE5CB4" w:rsidP="009F48C0">
      <w:pPr>
        <w:pStyle w:val="a3"/>
        <w:spacing w:before="0" w:beforeAutospacing="0" w:after="0" w:afterAutospacing="0"/>
        <w:ind w:firstLine="567"/>
        <w:jc w:val="both"/>
        <w:rPr>
          <w:color w:val="1A1A1A"/>
          <w:sz w:val="28"/>
          <w:szCs w:val="28"/>
        </w:rPr>
      </w:pPr>
      <w:r w:rsidRPr="009F48C0">
        <w:rPr>
          <w:color w:val="1A1A1A"/>
          <w:sz w:val="28"/>
          <w:szCs w:val="28"/>
        </w:rPr>
        <w:t>Для участников ГИА-9 с ОВЗ, участников ГИА-9 – детей-инвалидов и инвалидов ГИА-9 по их желанию проводится только по обязательным учебным предметам (т.е. по русскому языку и математике).</w:t>
      </w:r>
    </w:p>
    <w:p w:rsidR="00FE5CB4" w:rsidRPr="009F48C0" w:rsidRDefault="00FE5CB4" w:rsidP="009F48C0">
      <w:pPr>
        <w:pStyle w:val="a3"/>
        <w:spacing w:before="0" w:beforeAutospacing="0" w:after="0" w:afterAutospacing="0"/>
        <w:ind w:firstLine="567"/>
        <w:jc w:val="both"/>
        <w:rPr>
          <w:color w:val="1A1A1A"/>
          <w:sz w:val="28"/>
          <w:szCs w:val="28"/>
        </w:rPr>
      </w:pPr>
      <w:r w:rsidRPr="009F48C0">
        <w:rPr>
          <w:color w:val="1A1A1A"/>
          <w:sz w:val="28"/>
          <w:szCs w:val="28"/>
        </w:rPr>
        <w:t>В соответствии с подпунктом 26 пункта 26 </w:t>
      </w:r>
      <w:hyperlink r:id="rId6" w:history="1">
        <w:r w:rsidRPr="007F63F6">
          <w:rPr>
            <w:rStyle w:val="a5"/>
            <w:color w:val="auto"/>
            <w:sz w:val="28"/>
            <w:szCs w:val="28"/>
            <w:u w:val="none"/>
          </w:rPr>
          <w:t>Порядка</w:t>
        </w:r>
      </w:hyperlink>
      <w:r w:rsidRPr="007F63F6">
        <w:rPr>
          <w:sz w:val="28"/>
          <w:szCs w:val="28"/>
        </w:rPr>
        <w:t> </w:t>
      </w:r>
      <w:r w:rsidRPr="009F48C0">
        <w:rPr>
          <w:color w:val="1A1A1A"/>
          <w:sz w:val="28"/>
          <w:szCs w:val="28"/>
        </w:rPr>
        <w:t>органы исполнительной власти субъектов Российской Федерации, осуществляющие государственное управление в сфере образования (далее – ОИВ), обеспечивают проведение ГИА-9 в ППЭ.</w:t>
      </w:r>
    </w:p>
    <w:p w:rsidR="00FE5CB4" w:rsidRPr="009F48C0" w:rsidRDefault="00FE5CB4" w:rsidP="009F48C0">
      <w:pPr>
        <w:pStyle w:val="a3"/>
        <w:spacing w:before="0" w:beforeAutospacing="0" w:after="0" w:afterAutospacing="0"/>
        <w:ind w:firstLine="567"/>
        <w:jc w:val="both"/>
        <w:rPr>
          <w:color w:val="1A1A1A"/>
          <w:sz w:val="28"/>
          <w:szCs w:val="28"/>
        </w:rPr>
      </w:pPr>
      <w:proofErr w:type="gramStart"/>
      <w:r w:rsidRPr="009F48C0">
        <w:rPr>
          <w:color w:val="1A1A1A"/>
          <w:sz w:val="28"/>
          <w:szCs w:val="28"/>
        </w:rPr>
        <w:t>Для участников ГИА-9 с ОВЗ, участников ГИА-9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FE5CB4" w:rsidRPr="009F48C0" w:rsidRDefault="00FE5CB4" w:rsidP="009F48C0">
      <w:pPr>
        <w:pStyle w:val="a3"/>
        <w:spacing w:before="0" w:beforeAutospacing="0" w:after="0" w:afterAutospacing="0"/>
        <w:ind w:firstLine="567"/>
        <w:jc w:val="both"/>
        <w:rPr>
          <w:color w:val="1A1A1A"/>
          <w:sz w:val="28"/>
          <w:szCs w:val="28"/>
        </w:rPr>
      </w:pPr>
      <w:proofErr w:type="gramStart"/>
      <w:r w:rsidRPr="009F48C0">
        <w:rPr>
          <w:color w:val="1A1A1A"/>
          <w:sz w:val="28"/>
          <w:szCs w:val="28"/>
        </w:rPr>
        <w:t>Для участников ГИА-9 с ОВЗ,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ГИА-9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ГИА-9:</w:t>
      </w:r>
      <w:proofErr w:type="gramEnd"/>
    </w:p>
    <w:p w:rsidR="00FE5CB4" w:rsidRPr="009F48C0" w:rsidRDefault="00FE5CB4" w:rsidP="009F48C0">
      <w:pPr>
        <w:pStyle w:val="a3"/>
        <w:spacing w:before="0" w:beforeAutospacing="0" w:after="0" w:afterAutospacing="0"/>
        <w:ind w:firstLine="567"/>
        <w:jc w:val="both"/>
        <w:rPr>
          <w:color w:val="1A1A1A"/>
          <w:sz w:val="28"/>
          <w:szCs w:val="28"/>
        </w:rPr>
      </w:pPr>
      <w:r w:rsidRPr="009F48C0">
        <w:rPr>
          <w:color w:val="1A1A1A"/>
          <w:sz w:val="28"/>
          <w:szCs w:val="28"/>
        </w:rPr>
        <w:t>1) проведение ГИА-9 в форме ГВЭ по всем учебным предметам в устной форме по желанию;</w:t>
      </w:r>
    </w:p>
    <w:p w:rsidR="00FE5CB4" w:rsidRPr="009F48C0" w:rsidRDefault="00FE5CB4" w:rsidP="009F48C0">
      <w:pPr>
        <w:pStyle w:val="a3"/>
        <w:spacing w:before="0" w:beforeAutospacing="0" w:after="0" w:afterAutospacing="0"/>
        <w:ind w:firstLine="567"/>
        <w:jc w:val="both"/>
        <w:rPr>
          <w:color w:val="1A1A1A"/>
          <w:sz w:val="28"/>
          <w:szCs w:val="28"/>
        </w:rPr>
      </w:pPr>
      <w:r w:rsidRPr="009F48C0">
        <w:rPr>
          <w:color w:val="1A1A1A"/>
          <w:sz w:val="28"/>
          <w:szCs w:val="28"/>
        </w:rPr>
        <w:lastRenderedPageBreak/>
        <w:t>2) беспрепятственный доступ участников ГИА-9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FE5CB4" w:rsidRPr="009F48C0" w:rsidRDefault="00FE5CB4" w:rsidP="009F48C0">
      <w:pPr>
        <w:pStyle w:val="a3"/>
        <w:spacing w:before="0" w:beforeAutospacing="0" w:after="0" w:afterAutospacing="0"/>
        <w:ind w:firstLine="567"/>
        <w:jc w:val="both"/>
        <w:rPr>
          <w:color w:val="1A1A1A"/>
          <w:sz w:val="28"/>
          <w:szCs w:val="28"/>
        </w:rPr>
      </w:pPr>
      <w:r w:rsidRPr="009F48C0">
        <w:rPr>
          <w:color w:val="1A1A1A"/>
          <w:sz w:val="28"/>
          <w:szCs w:val="28"/>
        </w:rPr>
        <w:t>3) 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FE5CB4" w:rsidRPr="009F48C0" w:rsidRDefault="00FE5CB4" w:rsidP="009F48C0">
      <w:pPr>
        <w:pStyle w:val="a3"/>
        <w:spacing w:before="0" w:beforeAutospacing="0" w:after="0" w:afterAutospacing="0"/>
        <w:ind w:firstLine="567"/>
        <w:jc w:val="both"/>
        <w:rPr>
          <w:color w:val="1A1A1A"/>
          <w:sz w:val="28"/>
          <w:szCs w:val="28"/>
        </w:rPr>
      </w:pPr>
      <w:r w:rsidRPr="009F48C0">
        <w:rPr>
          <w:color w:val="1A1A1A"/>
          <w:sz w:val="28"/>
          <w:szCs w:val="28"/>
        </w:rPr>
        <w:t>4) увеличение продолжительности экзаменов по учебным предметам — на 1,5 часа;</w:t>
      </w:r>
    </w:p>
    <w:p w:rsidR="00FE5CB4" w:rsidRPr="009F48C0" w:rsidRDefault="00FE5CB4" w:rsidP="009F48C0">
      <w:pPr>
        <w:pStyle w:val="a3"/>
        <w:spacing w:before="0" w:beforeAutospacing="0" w:after="0" w:afterAutospacing="0"/>
        <w:ind w:firstLine="567"/>
        <w:jc w:val="both"/>
        <w:rPr>
          <w:color w:val="1A1A1A"/>
          <w:sz w:val="28"/>
          <w:szCs w:val="28"/>
        </w:rPr>
      </w:pPr>
      <w:r w:rsidRPr="009F48C0">
        <w:rPr>
          <w:color w:val="1A1A1A"/>
          <w:sz w:val="28"/>
          <w:szCs w:val="28"/>
        </w:rPr>
        <w:t>5) организация питания и перерывов для проведения необходимых лечебных и профилактических мероприятий во время проведения экзамена.</w:t>
      </w:r>
    </w:p>
    <w:p w:rsidR="00FE5CB4" w:rsidRPr="009F48C0" w:rsidRDefault="00FE5CB4" w:rsidP="009F48C0">
      <w:pPr>
        <w:pStyle w:val="a3"/>
        <w:spacing w:before="0" w:beforeAutospacing="0" w:after="0" w:afterAutospacing="0"/>
        <w:ind w:firstLine="567"/>
        <w:jc w:val="both"/>
        <w:rPr>
          <w:color w:val="1A1A1A"/>
          <w:sz w:val="28"/>
          <w:szCs w:val="28"/>
        </w:rPr>
      </w:pPr>
      <w:proofErr w:type="gramStart"/>
      <w:r w:rsidRPr="009F48C0">
        <w:rPr>
          <w:color w:val="1A1A1A"/>
          <w:sz w:val="28"/>
          <w:szCs w:val="28"/>
        </w:rPr>
        <w:t>Для участников ГИА-9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ГИА-9 — детей-инвалидов и инвалидов (при 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w:t>
      </w:r>
      <w:proofErr w:type="gramEnd"/>
      <w:r w:rsidRPr="009F48C0">
        <w:rPr>
          <w:color w:val="1A1A1A"/>
          <w:sz w:val="28"/>
          <w:szCs w:val="28"/>
        </w:rPr>
        <w:t xml:space="preserve"> следующих специальных условий, учитывающих состояние здоровья, особенности психофизического развития, в соответствии с рекомендациями ПМПК:</w:t>
      </w:r>
    </w:p>
    <w:p w:rsidR="00FE5CB4" w:rsidRPr="009F48C0" w:rsidRDefault="00FE5CB4" w:rsidP="009F48C0">
      <w:pPr>
        <w:pStyle w:val="a3"/>
        <w:spacing w:before="0" w:beforeAutospacing="0" w:after="0" w:afterAutospacing="0"/>
        <w:ind w:firstLine="567"/>
        <w:jc w:val="both"/>
        <w:rPr>
          <w:color w:val="1A1A1A"/>
          <w:sz w:val="28"/>
          <w:szCs w:val="28"/>
        </w:rPr>
      </w:pPr>
      <w:proofErr w:type="gramStart"/>
      <w:r w:rsidRPr="009F48C0">
        <w:rPr>
          <w:color w:val="1A1A1A"/>
          <w:sz w:val="28"/>
          <w:szCs w:val="28"/>
        </w:rP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roofErr w:type="gramEnd"/>
    </w:p>
    <w:p w:rsidR="00FE5CB4" w:rsidRPr="009F48C0" w:rsidRDefault="00FE5CB4" w:rsidP="009F48C0">
      <w:pPr>
        <w:pStyle w:val="a3"/>
        <w:spacing w:before="0" w:beforeAutospacing="0" w:after="0" w:afterAutospacing="0"/>
        <w:ind w:firstLine="567"/>
        <w:jc w:val="both"/>
        <w:rPr>
          <w:color w:val="1A1A1A"/>
          <w:sz w:val="28"/>
          <w:szCs w:val="28"/>
        </w:rPr>
      </w:pPr>
      <w:r w:rsidRPr="009F48C0">
        <w:rPr>
          <w:color w:val="1A1A1A"/>
          <w:sz w:val="28"/>
          <w:szCs w:val="28"/>
        </w:rPr>
        <w:t>2) использование на ГИА-9 необходимых для выполнения заданий технических средств;</w:t>
      </w:r>
    </w:p>
    <w:p w:rsidR="00FE5CB4" w:rsidRPr="009F48C0" w:rsidRDefault="00FE5CB4" w:rsidP="009F48C0">
      <w:pPr>
        <w:pStyle w:val="a3"/>
        <w:spacing w:before="0" w:beforeAutospacing="0" w:after="0" w:afterAutospacing="0"/>
        <w:ind w:firstLine="567"/>
        <w:jc w:val="both"/>
        <w:rPr>
          <w:color w:val="1A1A1A"/>
          <w:sz w:val="28"/>
          <w:szCs w:val="28"/>
        </w:rPr>
      </w:pPr>
      <w:r w:rsidRPr="009F48C0">
        <w:rPr>
          <w:color w:val="1A1A1A"/>
          <w:sz w:val="28"/>
          <w:szCs w:val="28"/>
        </w:rP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ГИА-9);</w:t>
      </w:r>
    </w:p>
    <w:p w:rsidR="00FE5CB4" w:rsidRPr="009F48C0" w:rsidRDefault="00FE5CB4" w:rsidP="009F48C0">
      <w:pPr>
        <w:pStyle w:val="a3"/>
        <w:spacing w:before="0" w:beforeAutospacing="0" w:after="0" w:afterAutospacing="0"/>
        <w:ind w:firstLine="567"/>
        <w:jc w:val="both"/>
        <w:rPr>
          <w:color w:val="1A1A1A"/>
          <w:sz w:val="28"/>
          <w:szCs w:val="28"/>
        </w:rPr>
      </w:pPr>
      <w:r w:rsidRPr="009F48C0">
        <w:rPr>
          <w:color w:val="1A1A1A"/>
          <w:sz w:val="28"/>
          <w:szCs w:val="28"/>
        </w:rPr>
        <w:t>4) привлечение при необходимости ассистента-</w:t>
      </w:r>
      <w:proofErr w:type="spellStart"/>
      <w:r w:rsidRPr="009F48C0">
        <w:rPr>
          <w:color w:val="1A1A1A"/>
          <w:sz w:val="28"/>
          <w:szCs w:val="28"/>
        </w:rPr>
        <w:t>сурдопереводчика</w:t>
      </w:r>
      <w:proofErr w:type="spellEnd"/>
      <w:r w:rsidRPr="009F48C0">
        <w:rPr>
          <w:color w:val="1A1A1A"/>
          <w:sz w:val="28"/>
          <w:szCs w:val="28"/>
        </w:rPr>
        <w:t xml:space="preserve"> (для глухих и слабослышащих участников ГИА-9);</w:t>
      </w:r>
    </w:p>
    <w:p w:rsidR="00FE5CB4" w:rsidRPr="009F48C0" w:rsidRDefault="00FE5CB4" w:rsidP="009F48C0">
      <w:pPr>
        <w:pStyle w:val="a3"/>
        <w:spacing w:before="0" w:beforeAutospacing="0" w:after="0" w:afterAutospacing="0"/>
        <w:ind w:firstLine="567"/>
        <w:jc w:val="both"/>
        <w:rPr>
          <w:color w:val="1A1A1A"/>
          <w:sz w:val="28"/>
          <w:szCs w:val="28"/>
        </w:rPr>
      </w:pPr>
      <w:r w:rsidRPr="009F48C0">
        <w:rPr>
          <w:color w:val="1A1A1A"/>
          <w:sz w:val="28"/>
          <w:szCs w:val="28"/>
        </w:rP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ГИА-9);</w:t>
      </w:r>
    </w:p>
    <w:p w:rsidR="00FE5CB4" w:rsidRPr="009F48C0" w:rsidRDefault="00FE5CB4" w:rsidP="009F48C0">
      <w:pPr>
        <w:pStyle w:val="a3"/>
        <w:spacing w:before="0" w:beforeAutospacing="0" w:after="0" w:afterAutospacing="0"/>
        <w:ind w:firstLine="567"/>
        <w:jc w:val="both"/>
        <w:rPr>
          <w:color w:val="1A1A1A"/>
          <w:sz w:val="28"/>
          <w:szCs w:val="28"/>
        </w:rPr>
      </w:pPr>
      <w:r w:rsidRPr="009F48C0">
        <w:rPr>
          <w:color w:val="1A1A1A"/>
          <w:sz w:val="28"/>
          <w:szCs w:val="28"/>
        </w:rP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ГИА-9);</w:t>
      </w:r>
    </w:p>
    <w:p w:rsidR="00FE5CB4" w:rsidRPr="009F48C0" w:rsidRDefault="00FE5CB4" w:rsidP="009F48C0">
      <w:pPr>
        <w:pStyle w:val="a3"/>
        <w:spacing w:before="0" w:beforeAutospacing="0" w:after="0" w:afterAutospacing="0"/>
        <w:ind w:firstLine="567"/>
        <w:jc w:val="both"/>
        <w:rPr>
          <w:color w:val="1A1A1A"/>
          <w:sz w:val="28"/>
          <w:szCs w:val="28"/>
        </w:rPr>
      </w:pPr>
      <w:r w:rsidRPr="009F48C0">
        <w:rPr>
          <w:color w:val="1A1A1A"/>
          <w:sz w:val="28"/>
          <w:szCs w:val="28"/>
        </w:rPr>
        <w:t>7) выполнение письменной экзаменационной работы на компьютере по желанию.</w:t>
      </w:r>
    </w:p>
    <w:p w:rsidR="009453E9" w:rsidRPr="009F48C0" w:rsidRDefault="009453E9" w:rsidP="00DE53D7">
      <w:pPr>
        <w:spacing w:after="0" w:line="240" w:lineRule="auto"/>
        <w:jc w:val="both"/>
        <w:rPr>
          <w:rFonts w:ascii="Times New Roman" w:eastAsia="Times New Roman" w:hAnsi="Times New Roman" w:cs="Times New Roman"/>
          <w:color w:val="1A1A1A"/>
          <w:sz w:val="28"/>
          <w:szCs w:val="28"/>
          <w:lang w:eastAsia="ru-RU"/>
        </w:rPr>
      </w:pPr>
      <w:bookmarkStart w:id="0" w:name="_GoBack"/>
      <w:bookmarkEnd w:id="0"/>
    </w:p>
    <w:sectPr w:rsidR="009453E9" w:rsidRPr="009F48C0" w:rsidSect="007F63F6">
      <w:pgSz w:w="11906" w:h="16838"/>
      <w:pgMar w:top="709"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1AF4"/>
    <w:multiLevelType w:val="multilevel"/>
    <w:tmpl w:val="801C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EE0CD5"/>
    <w:multiLevelType w:val="multilevel"/>
    <w:tmpl w:val="FE3AB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CDC3539"/>
    <w:multiLevelType w:val="multilevel"/>
    <w:tmpl w:val="EFCC0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34976A8"/>
    <w:multiLevelType w:val="multilevel"/>
    <w:tmpl w:val="9CD06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375"/>
    <w:rsid w:val="003722A2"/>
    <w:rsid w:val="004A3375"/>
    <w:rsid w:val="007F63F6"/>
    <w:rsid w:val="009453E9"/>
    <w:rsid w:val="009F48C0"/>
    <w:rsid w:val="00A53BA1"/>
    <w:rsid w:val="00DE53D7"/>
    <w:rsid w:val="00ED7E5B"/>
    <w:rsid w:val="00FE5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5C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E5C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5CB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E5CB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E5C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5CB4"/>
    <w:rPr>
      <w:b/>
      <w:bCs/>
    </w:rPr>
  </w:style>
  <w:style w:type="character" w:styleId="a5">
    <w:name w:val="Hyperlink"/>
    <w:basedOn w:val="a0"/>
    <w:uiPriority w:val="99"/>
    <w:semiHidden/>
    <w:unhideWhenUsed/>
    <w:rsid w:val="00FE5C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5C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E5C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5CB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E5CB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E5C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5CB4"/>
    <w:rPr>
      <w:b/>
      <w:bCs/>
    </w:rPr>
  </w:style>
  <w:style w:type="character" w:styleId="a5">
    <w:name w:val="Hyperlink"/>
    <w:basedOn w:val="a0"/>
    <w:uiPriority w:val="99"/>
    <w:semiHidden/>
    <w:unhideWhenUsed/>
    <w:rsid w:val="00FE5C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08005">
      <w:bodyDiv w:val="1"/>
      <w:marLeft w:val="0"/>
      <w:marRight w:val="0"/>
      <w:marTop w:val="0"/>
      <w:marBottom w:val="0"/>
      <w:divBdr>
        <w:top w:val="none" w:sz="0" w:space="0" w:color="auto"/>
        <w:left w:val="none" w:sz="0" w:space="0" w:color="auto"/>
        <w:bottom w:val="none" w:sz="0" w:space="0" w:color="auto"/>
        <w:right w:val="none" w:sz="0" w:space="0" w:color="auto"/>
      </w:divBdr>
      <w:divsChild>
        <w:div w:id="582027345">
          <w:marLeft w:val="0"/>
          <w:marRight w:val="0"/>
          <w:marTop w:val="0"/>
          <w:marBottom w:val="0"/>
          <w:divBdr>
            <w:top w:val="none" w:sz="0" w:space="0" w:color="D1D1D1"/>
            <w:left w:val="none" w:sz="0" w:space="0" w:color="D1D1D1"/>
            <w:bottom w:val="none" w:sz="0" w:space="0" w:color="D1D1D1"/>
            <w:right w:val="none" w:sz="0" w:space="0" w:color="D1D1D1"/>
          </w:divBdr>
          <w:divsChild>
            <w:div w:id="1955743313">
              <w:marLeft w:val="0"/>
              <w:marRight w:val="0"/>
              <w:marTop w:val="0"/>
              <w:marBottom w:val="0"/>
              <w:divBdr>
                <w:top w:val="none" w:sz="0" w:space="0" w:color="auto"/>
                <w:left w:val="none" w:sz="0" w:space="0" w:color="auto"/>
                <w:bottom w:val="none" w:sz="0" w:space="0" w:color="auto"/>
                <w:right w:val="none" w:sz="0" w:space="0" w:color="auto"/>
              </w:divBdr>
              <w:divsChild>
                <w:div w:id="34498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850065">
      <w:bodyDiv w:val="1"/>
      <w:marLeft w:val="0"/>
      <w:marRight w:val="0"/>
      <w:marTop w:val="0"/>
      <w:marBottom w:val="0"/>
      <w:divBdr>
        <w:top w:val="none" w:sz="0" w:space="0" w:color="auto"/>
        <w:left w:val="none" w:sz="0" w:space="0" w:color="auto"/>
        <w:bottom w:val="none" w:sz="0" w:space="0" w:color="auto"/>
        <w:right w:val="none" w:sz="0" w:space="0" w:color="auto"/>
      </w:divBdr>
    </w:div>
    <w:div w:id="626013199">
      <w:bodyDiv w:val="1"/>
      <w:marLeft w:val="0"/>
      <w:marRight w:val="0"/>
      <w:marTop w:val="0"/>
      <w:marBottom w:val="0"/>
      <w:divBdr>
        <w:top w:val="none" w:sz="0" w:space="0" w:color="auto"/>
        <w:left w:val="none" w:sz="0" w:space="0" w:color="auto"/>
        <w:bottom w:val="none" w:sz="0" w:space="0" w:color="auto"/>
        <w:right w:val="none" w:sz="0" w:space="0" w:color="auto"/>
      </w:divBdr>
      <w:divsChild>
        <w:div w:id="1123764350">
          <w:marLeft w:val="0"/>
          <w:marRight w:val="0"/>
          <w:marTop w:val="0"/>
          <w:marBottom w:val="0"/>
          <w:divBdr>
            <w:top w:val="none" w:sz="0" w:space="0" w:color="D1D1D1"/>
            <w:left w:val="none" w:sz="0" w:space="0" w:color="D1D1D1"/>
            <w:bottom w:val="none" w:sz="0" w:space="0" w:color="D1D1D1"/>
            <w:right w:val="none" w:sz="0" w:space="0" w:color="D1D1D1"/>
          </w:divBdr>
          <w:divsChild>
            <w:div w:id="1524050665">
              <w:marLeft w:val="0"/>
              <w:marRight w:val="0"/>
              <w:marTop w:val="0"/>
              <w:marBottom w:val="0"/>
              <w:divBdr>
                <w:top w:val="none" w:sz="0" w:space="0" w:color="auto"/>
                <w:left w:val="none" w:sz="0" w:space="0" w:color="auto"/>
                <w:bottom w:val="none" w:sz="0" w:space="0" w:color="auto"/>
                <w:right w:val="none" w:sz="0" w:space="0" w:color="auto"/>
              </w:divBdr>
              <w:divsChild>
                <w:div w:id="13556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9441">
      <w:bodyDiv w:val="1"/>
      <w:marLeft w:val="0"/>
      <w:marRight w:val="0"/>
      <w:marTop w:val="0"/>
      <w:marBottom w:val="0"/>
      <w:divBdr>
        <w:top w:val="none" w:sz="0" w:space="0" w:color="auto"/>
        <w:left w:val="none" w:sz="0" w:space="0" w:color="auto"/>
        <w:bottom w:val="none" w:sz="0" w:space="0" w:color="auto"/>
        <w:right w:val="none" w:sz="0" w:space="0" w:color="auto"/>
      </w:divBdr>
    </w:div>
    <w:div w:id="1120301307">
      <w:bodyDiv w:val="1"/>
      <w:marLeft w:val="0"/>
      <w:marRight w:val="0"/>
      <w:marTop w:val="0"/>
      <w:marBottom w:val="0"/>
      <w:divBdr>
        <w:top w:val="none" w:sz="0" w:space="0" w:color="auto"/>
        <w:left w:val="none" w:sz="0" w:space="0" w:color="auto"/>
        <w:bottom w:val="none" w:sz="0" w:space="0" w:color="auto"/>
        <w:right w:val="none" w:sz="0" w:space="0" w:color="auto"/>
      </w:divBdr>
    </w:div>
    <w:div w:id="1609045997">
      <w:bodyDiv w:val="1"/>
      <w:marLeft w:val="0"/>
      <w:marRight w:val="0"/>
      <w:marTop w:val="0"/>
      <w:marBottom w:val="0"/>
      <w:divBdr>
        <w:top w:val="none" w:sz="0" w:space="0" w:color="auto"/>
        <w:left w:val="none" w:sz="0" w:space="0" w:color="auto"/>
        <w:bottom w:val="none" w:sz="0" w:space="0" w:color="auto"/>
        <w:right w:val="none" w:sz="0" w:space="0" w:color="auto"/>
      </w:divBdr>
    </w:div>
    <w:div w:id="1727949182">
      <w:bodyDiv w:val="1"/>
      <w:marLeft w:val="0"/>
      <w:marRight w:val="0"/>
      <w:marTop w:val="0"/>
      <w:marBottom w:val="0"/>
      <w:divBdr>
        <w:top w:val="none" w:sz="0" w:space="0" w:color="auto"/>
        <w:left w:val="none" w:sz="0" w:space="0" w:color="auto"/>
        <w:bottom w:val="none" w:sz="0" w:space="0" w:color="auto"/>
        <w:right w:val="none" w:sz="0" w:space="0" w:color="auto"/>
      </w:divBdr>
      <w:divsChild>
        <w:div w:id="1375233814">
          <w:marLeft w:val="0"/>
          <w:marRight w:val="0"/>
          <w:marTop w:val="0"/>
          <w:marBottom w:val="0"/>
          <w:divBdr>
            <w:top w:val="none" w:sz="0" w:space="0" w:color="D1D1D1"/>
            <w:left w:val="none" w:sz="0" w:space="0" w:color="D1D1D1"/>
            <w:bottom w:val="none" w:sz="0" w:space="0" w:color="D1D1D1"/>
            <w:right w:val="none" w:sz="0" w:space="0" w:color="D1D1D1"/>
          </w:divBdr>
          <w:divsChild>
            <w:div w:id="70548572">
              <w:marLeft w:val="0"/>
              <w:marRight w:val="0"/>
              <w:marTop w:val="0"/>
              <w:marBottom w:val="0"/>
              <w:divBdr>
                <w:top w:val="none" w:sz="0" w:space="0" w:color="auto"/>
                <w:left w:val="none" w:sz="0" w:space="0" w:color="auto"/>
                <w:bottom w:val="none" w:sz="0" w:space="0" w:color="auto"/>
                <w:right w:val="none" w:sz="0" w:space="0" w:color="auto"/>
              </w:divBdr>
            </w:div>
            <w:div w:id="112334081">
              <w:marLeft w:val="0"/>
              <w:marRight w:val="0"/>
              <w:marTop w:val="0"/>
              <w:marBottom w:val="0"/>
              <w:divBdr>
                <w:top w:val="none" w:sz="0" w:space="0" w:color="auto"/>
                <w:left w:val="none" w:sz="0" w:space="0" w:color="auto"/>
                <w:bottom w:val="none" w:sz="0" w:space="0" w:color="auto"/>
                <w:right w:val="none" w:sz="0" w:space="0" w:color="auto"/>
              </w:divBdr>
              <w:divsChild>
                <w:div w:id="82558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brnadzor.gov.ru/wp-content/uploads/2023/12/poryadok-provedeniya-gia-9.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2616</Words>
  <Characters>14912</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4</cp:revision>
  <cp:lastPrinted>2025-02-06T06:29:00Z</cp:lastPrinted>
  <dcterms:created xsi:type="dcterms:W3CDTF">2025-02-06T07:04:00Z</dcterms:created>
  <dcterms:modified xsi:type="dcterms:W3CDTF">2025-02-06T07:05:00Z</dcterms:modified>
</cp:coreProperties>
</file>