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94" w:rsidRDefault="00F53094" w:rsidP="00F53094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993366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219075</wp:posOffset>
            </wp:positionV>
            <wp:extent cx="1259840" cy="1196975"/>
            <wp:effectExtent l="0" t="0" r="0" b="3175"/>
            <wp:wrapTight wrapText="bothSides">
              <wp:wrapPolygon edited="0">
                <wp:start x="6859" y="0"/>
                <wp:lineTo x="6206" y="688"/>
                <wp:lineTo x="4899" y="4469"/>
                <wp:lineTo x="1960" y="7219"/>
                <wp:lineTo x="0" y="9625"/>
                <wp:lineTo x="0" y="11688"/>
                <wp:lineTo x="1633" y="17876"/>
                <wp:lineTo x="11758" y="21314"/>
                <wp:lineTo x="16004" y="21314"/>
                <wp:lineTo x="17964" y="21314"/>
                <wp:lineTo x="19597" y="21314"/>
                <wp:lineTo x="21230" y="18907"/>
                <wp:lineTo x="21230" y="5500"/>
                <wp:lineTo x="10452" y="5500"/>
                <wp:lineTo x="11431" y="3094"/>
                <wp:lineTo x="11105" y="688"/>
                <wp:lineTo x="9472" y="0"/>
                <wp:lineTo x="6859" y="0"/>
              </wp:wrapPolygon>
            </wp:wrapTight>
            <wp:docPr id="10" name="Рисунок 10" descr="j029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094" w:rsidRDefault="00F53094" w:rsidP="00F53094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45085</wp:posOffset>
            </wp:positionV>
            <wp:extent cx="20288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499" y="21327"/>
                <wp:lineTo x="21499" y="0"/>
                <wp:lineTo x="0" y="0"/>
              </wp:wrapPolygon>
            </wp:wrapTight>
            <wp:docPr id="9" name="Рисунок 9" descr="ban_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_e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-1533525</wp:posOffset>
                </wp:positionH>
                <wp:positionV relativeFrom="paragraph">
                  <wp:posOffset>6985</wp:posOffset>
                </wp:positionV>
                <wp:extent cx="542925" cy="188595"/>
                <wp:effectExtent l="9525" t="6985" r="9525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20.75pt;margin-top:.55pt;width:42.75pt;height: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XSPgIAAEwEAAAOAAAAZHJzL2Uyb0RvYy54bWysVM2O0zAQviPxDpbvNE3VQhs1Xa26FCEt&#10;sNLCA7iO01g4thm7TcsJietKPAIPwQXxs8+QvhFjp1sK3FbkYM147G+++Wac6dm2VmQjwEmjc5r2&#10;+pQIzU0h9Sqnb14vHo0pcZ7pgimjRU53wtGz2cMH08ZmYmAqowoBBEG0yxqb08p7myWJ45WomesZ&#10;KzQGSwM18+jCKimANYheq2TQ7z9OGgOFBcOFc7h70QXpLOKXpeD+VVk64YnKKXLzcYW4LsOazKYs&#10;WwGzleQHGuweLGomNSY9Ql0wz8ga5D9QteRgnCl9j5s6MWUpuYg1YDVp/69qritmRawFxXH2KJP7&#10;f7D85eYKiCxyio3SrMYWtZ/3H/af2h/t7f5j+6W9bb/vb9qf7df2GxkHvRrrMrx2ba8gVOzspeFv&#10;HdFmXjG9EucApqkEK5BlGs4nf1wIjsOrZNm8MAWmY2tvonTbEuoAiKKQbezQ7tghsfWE4+ZoOJgM&#10;RpRwDKXj8WgyihlYdnfZgvPPhKlJMHIKOAARnG0unQ9kWHZ3JJI3ShYLqVR0YLWcKyAbhsOyiN8B&#10;3Z0eU5o0OZ2MkMd9IWrpceqVrFH2fvhCHpYF1Z7qItqeSdXZSFnpg4xBua4DS1PsUEUw3UjjE0Sj&#10;MvCekgbHOafu3ZqBoEQ919iJSTochvmPznD0ZIAOnEaWpxGmOULl1FPSmXPfvZm1BbmqMFMaa9fm&#10;HLtXyqhs6GzH6kAWRzYKfnhe4U2c+vHU75/A7BcAAAD//wMAUEsDBBQABgAIAAAAIQANQI1m3wAA&#10;AAoBAAAPAAAAZHJzL2Rvd25yZXYueG1sTI9BT8JAEIXvJv6HzZh4K9siEFK6JYo1Xjwgyn3YHdvG&#10;7m7TXaD46x1PeJy8L2++V6xH24kTDaH1TkE2SUGQ0960rlbw+fGSLEGEiM5g5x0puFCAdXl7U2Bu&#10;/Nm902kXa8ElLuSooImxz6UMuiGLYeJ7cpx9+cFi5HOopRnwzOW2k9M0XUiLreMPDfa0aUh/745W&#10;wRbxefvzqvVTdXmbVbTZV+Q7pe7vxscViEhjvMLwp8/qULLTwR+dCaJTkExn2ZxZTjIQDCTZfMHr&#10;Dgoe0iXIspD/J5S/AAAA//8DAFBLAQItABQABgAIAAAAIQC2gziS/gAAAOEBAAATAAAAAAAAAAAA&#10;AAAAAAAAAABbQ29udGVudF9UeXBlc10ueG1sUEsBAi0AFAAGAAgAAAAhADj9If/WAAAAlAEAAAsA&#10;AAAAAAAAAAAAAAAALwEAAF9yZWxzLy5yZWxzUEsBAi0AFAAGAAgAAAAhAJBopdI+AgAATAQAAA4A&#10;AAAAAAAAAAAAAAAALgIAAGRycy9lMm9Eb2MueG1sUEsBAi0AFAAGAAgAAAAhAA1AjWbfAAAACgEA&#10;AA8AAAAAAAAAAAAAAAAAmAQAAGRycy9kb3ducmV2LnhtbFBLBQYAAAAABAAEAPMAAACkBQAAAAA=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83185</wp:posOffset>
                </wp:positionV>
                <wp:extent cx="542925" cy="188595"/>
                <wp:effectExtent l="6985" t="6985" r="1206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69.05pt;margin-top:6.55pt;width:42.75pt;height: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+SPwIAAEwEAAAOAAAAZHJzL2Uyb0RvYy54bWysVM2O0zAQviPxDpbvNE3V0jZqulp1KUJa&#10;YKWFB3Adp7FwbDN2my4nJK5IPAIPwQXxs8+QvhFjp1sK3FbkYM147G+++Wac2dmuVmQrwEmjc5r2&#10;+pQIzU0h9Tqnr18tH00ocZ7pgimjRU5vhKNn84cPZo3NxMBURhUCCIJolzU2p5X3NksSxytRM9cz&#10;VmgMlgZq5tGFdVIAaxC9Vsmg33+cNAYKC4YL53D3ogvSecQvS8H9y7J0whOVU+Tm4wpxXYU1mc9Y&#10;tgZmK8kPNNg9WNRMakx6hLpgnpENyH+gasnBOFP6Hjd1YspSchFrwGrS/l/VXFfMilgLiuPsUSb3&#10;/2D5i+0VEFnkdEyJZjW2qP28f7//1P5ob/cf2i/tbft9/7H92X5tv5Fx0KuxLsNr1/YKQsXOXhr+&#10;xhFtFhXTa3EOYJpKsAJZpuF88seF4Di8SlbNc1NgOrbxJkq3K6EOgCgK2cUO3Rw7JHaecNwcDQfT&#10;wYgSjqF0MhlNRzEDy+4uW3D+qTA1CUZOAQcggrPtpfOBDMvujkTyRsliKZWKDqxXCwVky3BYlvE7&#10;oLvTY0qTJqfTEfK4L0QtPU69knVOJ/3whTwsC6o90UW0PZOqs5Gy0gcZg3JdB1amuEEVwXQjjU8Q&#10;jcrAO0oaHOecurcbBoIS9UxjJ6bpcBjmPzrD0XiADpxGVqcRpjlC5dRT0pkL372ZjQW5rjBTGmvX&#10;5hy7V8qobOhsx+pAFkc2Cn54XuFNnPrx1O+fwPwXAAAA//8DAFBLAwQUAAYACAAAACEArGJgyd4A&#10;AAAJAQAADwAAAGRycy9kb3ducmV2LnhtbEyPTU+DQBCG7yb+h82YeLNLoRKCLI1WjBcPtep9uoxA&#10;3A/Cblvqr3c86WkyeZ+880y1nq0RR5rC4J2C5SIBQU77dnCdgve3p5sCRIjoWjTekYIzBVjXlxcV&#10;lq0/uVc67mInuMSFEhX0MY6llEH3ZDEs/EiOs08/WYy8Tp1sJzxxuTUyTZJcWhwcX+hxpE1P+mt3&#10;sAq2iI/b72etH5rzy6qhzUdD3ih1fTXf34GINMc/GH71WR1qdtr7g2uDMApus2LJKAcZTwbyNMtB&#10;7BWs0gJkXcn/H9Q/AAAA//8DAFBLAQItABQABgAIAAAAIQC2gziS/gAAAOEBAAATAAAAAAAAAAAA&#10;AAAAAAAAAABbQ29udGVudF9UeXBlc10ueG1sUEsBAi0AFAAGAAgAAAAhADj9If/WAAAAlAEAAAsA&#10;AAAAAAAAAAAAAAAALwEAAF9yZWxzLy5yZWxzUEsBAi0AFAAGAAgAAAAhAN4rr5I/AgAATAQAAA4A&#10;AAAAAAAAAAAAAAAALgIAAGRycy9lMm9Eb2MueG1sUEsBAi0AFAAGAAgAAAAhAKxiYMneAAAACQEA&#10;AA8AAAAAAAAAAAAAAAAAmQQAAGRycy9kb3ducmV2LnhtbFBLBQYAAAAABAAEAPMAAACkBQAAAAA=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83185</wp:posOffset>
                </wp:positionV>
                <wp:extent cx="542925" cy="666750"/>
                <wp:effectExtent l="9525" t="6985" r="952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39pt;margin-top:6.55pt;width:42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tXQAIAAEwEAAAOAAAAZHJzL2Uyb0RvYy54bWysVE1uEzEU3iNxB8t7MkmUpM0ok6pKCUIq&#10;UKlwAMfjmbHw2ObZyaSskNhW4ggcgg3ip2eY3IhnTxoC7CpmYfn52Z+/973PMzvb1opsBDhpdEYH&#10;vT4lQnOTS11m9M3r5ZNTSpxnOmfKaJHRG+Ho2fzxo1ljUzE0lVG5AIIg2qWNzWjlvU2TxPFK1Mz1&#10;jBUak4WBmnkMoUxyYA2i1yoZ9vuTpDGQWzBcOIerF12SziN+UQjuXxWFE56ojCI3H0eI4yqMyXzG&#10;0hKYrSTf02APYFEzqfHSA9QF84ysQf4DVUsOxpnC97ipE1MUkotYA1Yz6P9VzXXFrIi1oDjOHmRy&#10;/w+Wv9xcAZF5RieUaFZji9rPuw+7T+2P9m73sf3S3rXfd7ftz/Zr+41Mgl6NdSkeu7ZXECp29tLw&#10;t45os6iYLsU5gGkqwXJkOQj7kz8OhMDhUbJqXpgcr2Nrb6J02wLqAIiikG3s0M2hQ2LrCcfF8Wg4&#10;HY4p4ZiaTCYn49jBhKX3hy04/0yYmoRJRgENEMHZ5tL5QIal91sieaNkvpRKxQDK1UIB2TA0yzJ+&#10;kT/WeLxNadJkdDpGHg+FqKVH1ytZZ/S0H77Oh0G1pzqPnvRMqm6OlJXeyxiU6zqwMvkNqgimszQ+&#10;QZxUBt5T0qCdM+rerRkIStRzjZ2YDkaj4P8YjMYnQwzgOLM6zjDNESqjnpJuuvDdm1lbkGWFNw1i&#10;7dqcY/cKGZUNne1Y7cmiZaPg++cV3sRxHHf9/gnMfwEAAP//AwBQSwMEFAAGAAgAAAAhAFvkLXLc&#10;AAAACAEAAA8AAABkcnMvZG93bnJldi54bWxMj0tPwzAQhO9I/Adrkbi1Tng1CnEqKEFceigF7lt7&#10;SSL8iGK3Tfn1LCc4jmY08021nJwVBxpjH7yCfJ6BIK+D6X2r4P3teVaAiAm9QRs8KThRhGV9flZh&#10;acLRv9Jhm1rBJT6WqKBLaSiljLojh3EeBvLsfYbRYWI5ttKMeORyZ+VVlt1Jh73nhQ4HWnWkv7Z7&#10;p2CD+LT5ftH6sTmtbxpafTQUrFKXF9PDPYhEU/oLwy8+o0PNTLuw9yYKq2C2KPhLYuM6B8GBxS2I&#10;Hcu8yEHWlfx/oP4BAAD//wMAUEsBAi0AFAAGAAgAAAAhALaDOJL+AAAA4QEAABMAAAAAAAAAAAAA&#10;AAAAAAAAAFtDb250ZW50X1R5cGVzXS54bWxQSwECLQAUAAYACAAAACEAOP0h/9YAAACUAQAACwAA&#10;AAAAAAAAAAAAAAAvAQAAX3JlbHMvLnJlbHNQSwECLQAUAAYACAAAACEAF6YrV0ACAABMBAAADgAA&#10;AAAAAAAAAAAAAAAuAgAAZHJzL2Uyb0RvYy54bWxQSwECLQAUAAYACAAAACEAW+QtctwAAAAIAQAA&#10;DwAAAAAAAAAAAAAAAACaBAAAZHJzL2Rvd25yZXYueG1sUEsFBgAAAAAEAAQA8wAAAKMFAAAAAA==&#10;" strokecolor="white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6985</wp:posOffset>
            </wp:positionV>
            <wp:extent cx="20288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499" y="21327"/>
                <wp:lineTo x="21499" y="0"/>
                <wp:lineTo x="0" y="0"/>
              </wp:wrapPolygon>
            </wp:wrapTight>
            <wp:docPr id="5" name="Рисунок 5" descr="ban_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_g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993366"/>
          <w:sz w:val="64"/>
          <w:szCs w:val="64"/>
        </w:rPr>
        <w:t xml:space="preserve">                                            </w:t>
      </w:r>
    </w:p>
    <w:p w:rsidR="00F53094" w:rsidRDefault="00F53094" w:rsidP="00F53094">
      <w:pPr>
        <w:ind w:firstLine="142"/>
        <w:jc w:val="center"/>
        <w:rPr>
          <w:b/>
          <w:color w:val="993366"/>
          <w:sz w:val="64"/>
          <w:szCs w:val="64"/>
        </w:rPr>
      </w:pPr>
    </w:p>
    <w:p w:rsidR="00F53094" w:rsidRDefault="00F53094" w:rsidP="00F53094">
      <w:pPr>
        <w:ind w:firstLine="142"/>
        <w:jc w:val="center"/>
        <w:rPr>
          <w:b/>
          <w:color w:val="993366"/>
          <w:sz w:val="64"/>
          <w:szCs w:val="64"/>
        </w:rPr>
      </w:pPr>
    </w:p>
    <w:p w:rsidR="00F53094" w:rsidRDefault="00F53094" w:rsidP="00F53094">
      <w:pPr>
        <w:ind w:firstLine="142"/>
        <w:jc w:val="center"/>
        <w:rPr>
          <w:b/>
          <w:color w:val="CC3399"/>
          <w:sz w:val="28"/>
          <w:szCs w:val="28"/>
        </w:rPr>
      </w:pPr>
      <w:r>
        <w:rPr>
          <w:b/>
          <w:color w:val="CC3399"/>
          <w:sz w:val="28"/>
          <w:szCs w:val="28"/>
        </w:rPr>
        <w:t>Подробную информацию по ГИА-11 можно узнать: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56"/>
        <w:gridCol w:w="8315"/>
      </w:tblGrid>
      <w:tr w:rsidR="00F53094" w:rsidTr="00F53094">
        <w:trPr>
          <w:trHeight w:val="1259"/>
        </w:trPr>
        <w:tc>
          <w:tcPr>
            <w:tcW w:w="1384" w:type="dxa"/>
            <w:hideMark/>
          </w:tcPr>
          <w:p w:rsidR="00F53094" w:rsidRDefault="00F53094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F53094" w:rsidRDefault="00F53094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74331E" wp14:editId="05D9F0E6">
                  <wp:simplePos x="0" y="0"/>
                  <wp:positionH relativeFrom="column">
                    <wp:posOffset>4896485</wp:posOffset>
                  </wp:positionH>
                  <wp:positionV relativeFrom="paragraph">
                    <wp:posOffset>26670</wp:posOffset>
                  </wp:positionV>
                  <wp:extent cx="739775" cy="1329055"/>
                  <wp:effectExtent l="0" t="0" r="3175" b="4445"/>
                  <wp:wrapNone/>
                  <wp:docPr id="4" name="Рисунок 4" descr="25231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5231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организацию ГИА-11 в школе </w:t>
            </w:r>
          </w:p>
          <w:p w:rsidR="00F53094" w:rsidRPr="00F53094" w:rsidRDefault="00F53094">
            <w:pPr>
              <w:rPr>
                <w:b/>
                <w:color w:val="00B050"/>
                <w:sz w:val="28"/>
                <w:szCs w:val="28"/>
              </w:rPr>
            </w:pPr>
            <w:r w:rsidRPr="00F53094">
              <w:rPr>
                <w:color w:val="00B050"/>
                <w:sz w:val="28"/>
                <w:szCs w:val="28"/>
              </w:rPr>
              <w:t xml:space="preserve">Кузнецова Лариса Викторовна </w:t>
            </w:r>
            <w:r w:rsidRPr="00F53094">
              <w:rPr>
                <w:b/>
                <w:color w:val="00B050"/>
                <w:sz w:val="28"/>
                <w:szCs w:val="28"/>
              </w:rPr>
              <w:t>тел</w:t>
            </w:r>
            <w:r w:rsidRPr="00F53094">
              <w:rPr>
                <w:color w:val="00B050"/>
                <w:sz w:val="28"/>
                <w:szCs w:val="28"/>
              </w:rPr>
              <w:t>.</w:t>
            </w:r>
            <w:r w:rsidRPr="00F53094">
              <w:rPr>
                <w:b/>
                <w:color w:val="00B050"/>
                <w:sz w:val="28"/>
                <w:szCs w:val="28"/>
              </w:rPr>
              <w:t>: 88614230109</w:t>
            </w:r>
          </w:p>
          <w:p w:rsidR="00F53094" w:rsidRDefault="00F53094">
            <w:pPr>
              <w:rPr>
                <w:color w:val="993366"/>
                <w:sz w:val="28"/>
                <w:szCs w:val="28"/>
              </w:rPr>
            </w:pPr>
          </w:p>
          <w:p w:rsidR="00F53094" w:rsidRDefault="00F5309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организацию ГИА-11 муниципального уровня </w:t>
            </w:r>
          </w:p>
          <w:p w:rsidR="00F53094" w:rsidRPr="00F53094" w:rsidRDefault="00F53094">
            <w:pPr>
              <w:rPr>
                <w:b/>
                <w:color w:val="00B050"/>
                <w:sz w:val="28"/>
                <w:szCs w:val="28"/>
              </w:rPr>
            </w:pPr>
            <w:r w:rsidRPr="00F53094">
              <w:rPr>
                <w:color w:val="00B050"/>
                <w:sz w:val="28"/>
                <w:szCs w:val="28"/>
              </w:rPr>
              <w:t xml:space="preserve">Громыко Наталья Александровна </w:t>
            </w:r>
            <w:r w:rsidRPr="00F53094">
              <w:rPr>
                <w:color w:val="00B050"/>
                <w:sz w:val="28"/>
                <w:szCs w:val="28"/>
              </w:rPr>
              <w:t>т</w:t>
            </w:r>
            <w:r w:rsidRPr="00F53094">
              <w:rPr>
                <w:b/>
                <w:color w:val="00B050"/>
                <w:sz w:val="28"/>
                <w:szCs w:val="28"/>
              </w:rPr>
              <w:t>ел</w:t>
            </w:r>
            <w:r w:rsidRPr="00F53094">
              <w:rPr>
                <w:color w:val="00B050"/>
                <w:sz w:val="28"/>
                <w:szCs w:val="28"/>
              </w:rPr>
              <w:t>.</w:t>
            </w:r>
            <w:r>
              <w:rPr>
                <w:b/>
                <w:color w:val="00B050"/>
                <w:sz w:val="28"/>
                <w:szCs w:val="28"/>
              </w:rPr>
              <w:t>: 89182762839</w:t>
            </w:r>
            <w:bookmarkStart w:id="0" w:name="_GoBack"/>
            <w:bookmarkEnd w:id="0"/>
            <w:r w:rsidRPr="00F53094">
              <w:rPr>
                <w:b/>
                <w:color w:val="00B050"/>
                <w:sz w:val="28"/>
                <w:szCs w:val="28"/>
                <w:u w:val="single"/>
              </w:rPr>
              <w:t xml:space="preserve"> </w:t>
            </w:r>
          </w:p>
          <w:p w:rsidR="00F53094" w:rsidRDefault="00F53094">
            <w:pPr>
              <w:jc w:val="both"/>
              <w:rPr>
                <w:sz w:val="28"/>
                <w:szCs w:val="28"/>
              </w:rPr>
            </w:pPr>
          </w:p>
        </w:tc>
      </w:tr>
    </w:tbl>
    <w:p w:rsidR="00F53094" w:rsidRDefault="00F53094" w:rsidP="00F53094"/>
    <w:p w:rsidR="00F53094" w:rsidRDefault="00F53094" w:rsidP="00F53094"/>
    <w:p w:rsidR="00F53094" w:rsidRDefault="00F53094" w:rsidP="00F53094">
      <w:pPr>
        <w:jc w:val="center"/>
        <w:rPr>
          <w:b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 xml:space="preserve">Интернет-ресурсы для участников ЕГЭ </w:t>
      </w:r>
    </w:p>
    <w:p w:rsidR="00F53094" w:rsidRDefault="00F53094" w:rsidP="00F53094">
      <w:pPr>
        <w:jc w:val="center"/>
        <w:rPr>
          <w:b/>
          <w:color w:val="000080"/>
          <w:sz w:val="28"/>
          <w:szCs w:val="28"/>
          <w:u w:val="single"/>
        </w:rPr>
      </w:pPr>
    </w:p>
    <w:p w:rsidR="00F53094" w:rsidRDefault="00F53094" w:rsidP="00F53094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405765</wp:posOffset>
            </wp:positionV>
            <wp:extent cx="914400" cy="640080"/>
            <wp:effectExtent l="0" t="0" r="0" b="7620"/>
            <wp:wrapNone/>
            <wp:docPr id="3" name="Рисунок 3" descr="красн 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расн те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7818120</wp:posOffset>
            </wp:positionH>
            <wp:positionV relativeFrom="paragraph">
              <wp:posOffset>284480</wp:posOffset>
            </wp:positionV>
            <wp:extent cx="1417320" cy="1260475"/>
            <wp:effectExtent l="0" t="0" r="0" b="0"/>
            <wp:wrapNone/>
            <wp:docPr id="2" name="Рисунок 2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elepho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Центр оценки качества образования</w:t>
      </w:r>
      <w:r>
        <w:rPr>
          <w:sz w:val="28"/>
          <w:szCs w:val="28"/>
        </w:rPr>
        <w:t xml:space="preserve"> (вопросы организации и проведения ЕГЭ в крае):  </w:t>
      </w:r>
    </w:p>
    <w:p w:rsidR="00F53094" w:rsidRDefault="00F53094" w:rsidP="00F53094">
      <w:pPr>
        <w:numPr>
          <w:ilvl w:val="2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информационный сайт </w:t>
      </w:r>
      <w:hyperlink r:id="rId12" w:history="1">
        <w:r>
          <w:rPr>
            <w:rStyle w:val="a3"/>
            <w:sz w:val="28"/>
            <w:szCs w:val="28"/>
          </w:rPr>
          <w:t>www.gas.kubannet.ru</w:t>
        </w:r>
      </w:hyperlink>
      <w:r>
        <w:rPr>
          <w:b/>
          <w:sz w:val="28"/>
          <w:szCs w:val="28"/>
        </w:rPr>
        <w:t xml:space="preserve"> </w:t>
      </w:r>
    </w:p>
    <w:p w:rsidR="00F53094" w:rsidRDefault="00F53094" w:rsidP="00F53094">
      <w:pPr>
        <w:numPr>
          <w:ilvl w:val="2"/>
          <w:numId w:val="1"/>
        </w:numPr>
        <w:rPr>
          <w:b/>
          <w:color w:val="B10339"/>
          <w:sz w:val="28"/>
          <w:szCs w:val="28"/>
        </w:rPr>
      </w:pPr>
      <w:r>
        <w:rPr>
          <w:sz w:val="28"/>
          <w:szCs w:val="28"/>
        </w:rPr>
        <w:t>телефоны</w:t>
      </w:r>
      <w:r>
        <w:rPr>
          <w:b/>
          <w:sz w:val="28"/>
          <w:szCs w:val="28"/>
        </w:rPr>
        <w:t xml:space="preserve">: </w:t>
      </w:r>
      <w:r>
        <w:rPr>
          <w:b/>
          <w:color w:val="B10339"/>
          <w:sz w:val="28"/>
          <w:szCs w:val="28"/>
        </w:rPr>
        <w:t>(861)234-58-41; (861)234-05-65; (861) 236-45-77</w:t>
      </w:r>
    </w:p>
    <w:p w:rsidR="00F53094" w:rsidRDefault="00F53094" w:rsidP="00F53094">
      <w:pPr>
        <w:ind w:left="1080"/>
        <w:rPr>
          <w:color w:val="7E0228"/>
          <w:sz w:val="28"/>
          <w:szCs w:val="28"/>
          <w:u w:val="single"/>
        </w:rPr>
      </w:pPr>
    </w:p>
    <w:p w:rsidR="00F53094" w:rsidRDefault="00F53094" w:rsidP="00F53094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Официальный информационный портал ЕГЭ</w:t>
      </w:r>
      <w:r>
        <w:rPr>
          <w:color w:val="3366FF"/>
          <w:sz w:val="28"/>
          <w:szCs w:val="28"/>
          <w:u w:val="single"/>
        </w:rPr>
        <w:t xml:space="preserve"> </w:t>
      </w:r>
      <w:proofErr w:type="spellStart"/>
      <w:r>
        <w:rPr>
          <w:color w:val="3366FF"/>
          <w:sz w:val="28"/>
          <w:szCs w:val="28"/>
          <w:u w:val="single"/>
        </w:rPr>
        <w:t>www</w:t>
      </w:r>
      <w:proofErr w:type="spellEnd"/>
      <w:r>
        <w:rPr>
          <w:color w:val="3366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ege</w:t>
      </w:r>
      <w:proofErr w:type="spellEnd"/>
      <w:r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edu</w:t>
      </w:r>
      <w:proofErr w:type="spellEnd"/>
      <w:r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ru</w:t>
      </w:r>
      <w:proofErr w:type="spellEnd"/>
      <w:proofErr w:type="gramStart"/>
      <w:r w:rsidRPr="00F5309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F53094" w:rsidRDefault="00F53094" w:rsidP="00F53094">
      <w:pPr>
        <w:numPr>
          <w:ilvl w:val="2"/>
          <w:numId w:val="2"/>
        </w:numPr>
        <w:ind w:left="1560" w:hanging="28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4334510</wp:posOffset>
            </wp:positionH>
            <wp:positionV relativeFrom="paragraph">
              <wp:posOffset>86360</wp:posOffset>
            </wp:positionV>
            <wp:extent cx="2066290" cy="1116330"/>
            <wp:effectExtent l="0" t="0" r="0" b="7620"/>
            <wp:wrapTight wrapText="bothSides">
              <wp:wrapPolygon edited="0">
                <wp:start x="0" y="0"/>
                <wp:lineTo x="0" y="21379"/>
                <wp:lineTo x="21308" y="21379"/>
                <wp:lineTo x="213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основные сведения о ЕГЭ                                         </w:t>
      </w:r>
    </w:p>
    <w:p w:rsidR="00F53094" w:rsidRDefault="00F53094" w:rsidP="00F53094">
      <w:pPr>
        <w:numPr>
          <w:ilvl w:val="2"/>
          <w:numId w:val="2"/>
        </w:numPr>
        <w:ind w:left="1560" w:hanging="284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документы;</w:t>
      </w:r>
    </w:p>
    <w:p w:rsidR="00F53094" w:rsidRDefault="00F53094" w:rsidP="00F53094">
      <w:pPr>
        <w:numPr>
          <w:ilvl w:val="2"/>
          <w:numId w:val="2"/>
        </w:numPr>
        <w:ind w:left="1560" w:hanging="284"/>
        <w:rPr>
          <w:sz w:val="28"/>
          <w:szCs w:val="28"/>
        </w:rPr>
      </w:pPr>
      <w:r>
        <w:rPr>
          <w:sz w:val="28"/>
          <w:szCs w:val="28"/>
        </w:rPr>
        <w:t>правила и процедура проведения ЕГЭ;</w:t>
      </w:r>
    </w:p>
    <w:p w:rsidR="00F53094" w:rsidRDefault="00F53094" w:rsidP="00F53094">
      <w:pPr>
        <w:numPr>
          <w:ilvl w:val="2"/>
          <w:numId w:val="2"/>
        </w:numPr>
        <w:ind w:left="1560" w:hanging="284"/>
        <w:rPr>
          <w:sz w:val="28"/>
          <w:szCs w:val="28"/>
        </w:rPr>
      </w:pPr>
      <w:r>
        <w:rPr>
          <w:sz w:val="28"/>
          <w:szCs w:val="28"/>
        </w:rPr>
        <w:t xml:space="preserve">ЕГЭ для участников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ограниченными </w:t>
      </w:r>
    </w:p>
    <w:p w:rsidR="00F53094" w:rsidRDefault="00F53094" w:rsidP="00F530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возможностями здоровья;</w:t>
      </w:r>
    </w:p>
    <w:p w:rsidR="00F53094" w:rsidRDefault="00F53094" w:rsidP="00F53094">
      <w:pPr>
        <w:numPr>
          <w:ilvl w:val="2"/>
          <w:numId w:val="2"/>
        </w:numPr>
        <w:ind w:left="1560" w:hanging="284"/>
        <w:rPr>
          <w:sz w:val="28"/>
          <w:szCs w:val="28"/>
        </w:rPr>
      </w:pPr>
      <w:r>
        <w:rPr>
          <w:sz w:val="28"/>
          <w:szCs w:val="28"/>
        </w:rPr>
        <w:t>демонстрационные варианты ЕГЭ;</w:t>
      </w:r>
    </w:p>
    <w:p w:rsidR="00F53094" w:rsidRDefault="00F53094" w:rsidP="00F53094">
      <w:pPr>
        <w:numPr>
          <w:ilvl w:val="2"/>
          <w:numId w:val="2"/>
        </w:numPr>
        <w:ind w:left="1560" w:hanging="284"/>
        <w:rPr>
          <w:sz w:val="28"/>
          <w:szCs w:val="28"/>
        </w:rPr>
      </w:pPr>
      <w:r>
        <w:rPr>
          <w:sz w:val="28"/>
          <w:szCs w:val="28"/>
        </w:rPr>
        <w:t>новости ЕГЭ</w:t>
      </w:r>
    </w:p>
    <w:p w:rsidR="00F53094" w:rsidRDefault="00F53094" w:rsidP="00F53094">
      <w:pPr>
        <w:ind w:left="1080"/>
        <w:rPr>
          <w:sz w:val="28"/>
          <w:szCs w:val="28"/>
        </w:rPr>
      </w:pPr>
    </w:p>
    <w:p w:rsidR="00F53094" w:rsidRDefault="00F53094" w:rsidP="00F53094">
      <w:pPr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Сайт федерального института педагогических измерений </w:t>
      </w:r>
      <w:hyperlink r:id="rId1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fipi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:</w:t>
      </w:r>
    </w:p>
    <w:p w:rsidR="00F53094" w:rsidRDefault="00F53094" w:rsidP="00F5309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контрольно-измерительных материалов ЕГЭ за 2004-2014 годы по всем предметам;</w:t>
      </w:r>
    </w:p>
    <w:p w:rsidR="00F53094" w:rsidRDefault="00F53094" w:rsidP="00F5309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ознакомления с демоверсиями</w:t>
      </w:r>
    </w:p>
    <w:p w:rsidR="00F53094" w:rsidRDefault="00F53094" w:rsidP="00F53094">
      <w:pPr>
        <w:ind w:left="644"/>
        <w:rPr>
          <w:sz w:val="28"/>
          <w:szCs w:val="28"/>
        </w:rPr>
      </w:pPr>
    </w:p>
    <w:p w:rsidR="00F53094" w:rsidRDefault="00F53094" w:rsidP="00F53094">
      <w:pPr>
        <w:ind w:left="644"/>
        <w:rPr>
          <w:sz w:val="28"/>
          <w:szCs w:val="28"/>
        </w:rPr>
      </w:pPr>
    </w:p>
    <w:p w:rsidR="00F53094" w:rsidRDefault="00F53094" w:rsidP="00F53094">
      <w:pPr>
        <w:ind w:left="644"/>
        <w:rPr>
          <w:sz w:val="28"/>
          <w:szCs w:val="28"/>
        </w:rPr>
      </w:pPr>
    </w:p>
    <w:p w:rsidR="00F53094" w:rsidRDefault="00F53094" w:rsidP="00F53094">
      <w:pPr>
        <w:ind w:left="644"/>
        <w:rPr>
          <w:sz w:val="28"/>
          <w:szCs w:val="28"/>
        </w:rPr>
      </w:pPr>
    </w:p>
    <w:p w:rsidR="00F53094" w:rsidRDefault="00F53094" w:rsidP="00F53094">
      <w:pPr>
        <w:ind w:left="644"/>
        <w:rPr>
          <w:sz w:val="28"/>
          <w:szCs w:val="28"/>
        </w:rPr>
      </w:pPr>
    </w:p>
    <w:p w:rsidR="00E01B42" w:rsidRDefault="00E01B42"/>
    <w:sectPr w:rsidR="00E0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clip_image001"/>
      </v:shape>
    </w:pict>
  </w:numPicBullet>
  <w:abstractNum w:abstractNumId="0">
    <w:nsid w:val="0B5E51C6"/>
    <w:multiLevelType w:val="hybridMultilevel"/>
    <w:tmpl w:val="B38EFA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81762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6E7B3770"/>
    <w:multiLevelType w:val="multilevel"/>
    <w:tmpl w:val="12CED7F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8"/>
        <w:szCs w:val="4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7F727FB9"/>
    <w:multiLevelType w:val="hybridMultilevel"/>
    <w:tmpl w:val="54DC0A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94"/>
    <w:rsid w:val="00E01B42"/>
    <w:rsid w:val="00F5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30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3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hyperlink" Target="http://www.gas.kubanne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://www.fipi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Лариса_Викторовна</dc:creator>
  <cp:lastModifiedBy>Лариса_Викторовна</cp:lastModifiedBy>
  <cp:revision>1</cp:revision>
  <dcterms:created xsi:type="dcterms:W3CDTF">2015-03-03T05:48:00Z</dcterms:created>
  <dcterms:modified xsi:type="dcterms:W3CDTF">2015-03-03T05:56:00Z</dcterms:modified>
</cp:coreProperties>
</file>